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32" w:rsidRDefault="00441284" w:rsidP="00441284">
      <w:pPr>
        <w:pStyle w:val="af3"/>
        <w:tabs>
          <w:tab w:val="left" w:pos="1224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60ABF">
        <w:rPr>
          <w:rFonts w:ascii="Times New Roman" w:hAnsi="Times New Roman"/>
          <w:b w:val="0"/>
          <w:sz w:val="24"/>
          <w:szCs w:val="24"/>
        </w:rPr>
        <w:t>Додаток</w:t>
      </w:r>
      <w:r w:rsidR="00B2383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441284" w:rsidRDefault="00441284" w:rsidP="00441284">
      <w:pPr>
        <w:pStyle w:val="af3"/>
        <w:tabs>
          <w:tab w:val="left" w:pos="1224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23832">
        <w:rPr>
          <w:rFonts w:ascii="Times New Roman" w:hAnsi="Times New Roman"/>
          <w:b w:val="0"/>
          <w:sz w:val="24"/>
          <w:szCs w:val="24"/>
        </w:rPr>
        <w:t xml:space="preserve">до розпорядження Срібнянського </w:t>
      </w:r>
    </w:p>
    <w:p w:rsidR="00B23832" w:rsidRDefault="00441284" w:rsidP="00441284">
      <w:pPr>
        <w:pStyle w:val="af3"/>
        <w:tabs>
          <w:tab w:val="left" w:pos="1224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23832">
        <w:rPr>
          <w:rFonts w:ascii="Times New Roman" w:hAnsi="Times New Roman"/>
          <w:b w:val="0"/>
          <w:sz w:val="24"/>
          <w:szCs w:val="24"/>
        </w:rPr>
        <w:t xml:space="preserve">селищного голови </w:t>
      </w:r>
    </w:p>
    <w:p w:rsidR="00760ABF" w:rsidRDefault="00441284" w:rsidP="00441284">
      <w:pPr>
        <w:pStyle w:val="af3"/>
        <w:tabs>
          <w:tab w:val="left" w:pos="12240"/>
        </w:tabs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23832">
        <w:rPr>
          <w:rFonts w:ascii="Times New Roman" w:hAnsi="Times New Roman"/>
          <w:b w:val="0"/>
          <w:sz w:val="24"/>
          <w:szCs w:val="24"/>
        </w:rPr>
        <w:t>14.06.2024 р. №91</w:t>
      </w:r>
    </w:p>
    <w:p w:rsidR="00760ABF" w:rsidRPr="00622E63" w:rsidRDefault="00760ABF" w:rsidP="00441284">
      <w:pPr>
        <w:jc w:val="right"/>
      </w:pPr>
    </w:p>
    <w:p w:rsidR="00760ABF" w:rsidRDefault="00760ABF">
      <w:pPr>
        <w:pStyle w:val="af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ЗАХОДІВ</w:t>
      </w:r>
      <w:r>
        <w:rPr>
          <w:rFonts w:ascii="Times New Roman" w:hAnsi="Times New Roman"/>
          <w:b w:val="0"/>
          <w:sz w:val="24"/>
          <w:szCs w:val="24"/>
        </w:rPr>
        <w:br/>
        <w:t xml:space="preserve">на 2023 - 2024 роки з реалізації Національної стратегії із створення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безбар’єрного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br/>
        <w:t>простору в Україні на період до 2030 року Срібнянської селищної ради</w:t>
      </w:r>
    </w:p>
    <w:p w:rsidR="00760ABF" w:rsidRPr="00441284" w:rsidRDefault="00760ABF">
      <w:pPr>
        <w:pStyle w:val="af5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3"/>
        <w:gridCol w:w="3510"/>
        <w:gridCol w:w="2819"/>
        <w:gridCol w:w="1480"/>
        <w:gridCol w:w="1580"/>
        <w:gridCol w:w="2204"/>
      </w:tblGrid>
      <w:tr w:rsidR="00760ABF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3510" w:type="dxa"/>
            <w:vMerge w:val="restart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Захід</w:t>
            </w:r>
          </w:p>
        </w:tc>
        <w:tc>
          <w:tcPr>
            <w:tcW w:w="2819" w:type="dxa"/>
            <w:vMerge w:val="restart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Очікуваний результат</w:t>
            </w:r>
          </w:p>
        </w:tc>
        <w:tc>
          <w:tcPr>
            <w:tcW w:w="3060" w:type="dxa"/>
            <w:gridSpan w:val="2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Термін реалізації</w:t>
            </w:r>
          </w:p>
        </w:tc>
        <w:tc>
          <w:tcPr>
            <w:tcW w:w="2204" w:type="dxa"/>
            <w:vMerge w:val="restart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Відповідальні виконавці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Pr="008D188D" w:rsidRDefault="00760ABF" w:rsidP="008D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760ABF" w:rsidRPr="008D188D" w:rsidRDefault="00760ABF" w:rsidP="008D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:rsidR="00760ABF" w:rsidRPr="008D188D" w:rsidRDefault="00760ABF" w:rsidP="008D1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Дата початку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Дата завершення</w:t>
            </w:r>
          </w:p>
        </w:tc>
        <w:tc>
          <w:tcPr>
            <w:tcW w:w="2204" w:type="dxa"/>
            <w:vMerge/>
          </w:tcPr>
          <w:p w:rsidR="00760ABF" w:rsidRPr="008D188D" w:rsidRDefault="00760ABF" w:rsidP="008D188D">
            <w:pPr>
              <w:jc w:val="center"/>
              <w:rPr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jc w:val="center"/>
              <w:rPr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Напрям 1. Фізична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безбар'єрність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: Усі об’єкти фізичного оточення і транспорту доступні для всіх суспільних груп незалежно від віку, стану здоров’я, інвалідності, майнового стану, статі, місця проживання та інших ознак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t>Стратегічна ціль 1.1.: системи моніторингу і контролю забезпечують застосування норм і стандартів доступності об`єктів фізичного оточення і транспорту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760ABF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1.1. Проведення моніторингу стану пристосування головних входів до будівель органів виконавчої влади та районної державної адміністрації для використання особами з інвалідністю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забезпечення збору інформації щодо стану пристосування головних входів до будівель органів виконавчої влади та районної державної адміністрації та рівня їх доступності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проведено інвентаризацію усіх перелічених об’єктів інфраструктури, визначено їх технічний стан та рівень доступності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01.08.2023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01.08.2024 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31.08.2024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містобудування, архітектури,  ЖКГ та будівництва селищної ради, виконавчий комітет селищної ради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(у порядку рекомендації)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1.1.2. Проведення за участю громадських організацій моніторингу та оцінки ступеня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населення (відповідно до Порядку проведення моніторингу та оцінки ступеня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об’єктів фізичного оточення і послуг для осіб з інвалідністю, затвердженого постановою Кабінету Міністрів України від                26 травня 2021 року № 537)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провести обстеження та оцінку об’єктів, занесених до переліку та забезпечити доступ громадськості до статистичної інформації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проведено обстеження та оцінку об’єктів та забезпечено доступ громадськості до статистичної інформації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01.10.2024 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містобудування, архітектури,  ЖКГ та будівництва селищної ради, виконавчий комітет селищної ради</w:t>
            </w:r>
          </w:p>
          <w:p w:rsidR="00760ABF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(у порядку рекомендації)</w:t>
            </w:r>
          </w:p>
          <w:p w:rsidR="00441284" w:rsidRDefault="00441284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41284" w:rsidRPr="008D188D" w:rsidRDefault="00441284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1E274B" w:rsidP="008D188D">
            <w:pPr>
              <w:pStyle w:val="af5"/>
              <w:tabs>
                <w:tab w:val="left" w:pos="244"/>
              </w:tabs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  <w:r w:rsidR="00760ABF" w:rsidRPr="008D188D">
              <w:rPr>
                <w:rFonts w:ascii="Times New Roman" w:hAnsi="Times New Roman"/>
                <w:sz w:val="24"/>
                <w:szCs w:val="24"/>
              </w:rPr>
              <w:t>. Зібрати і поширити достовірну інформацію про доступність спортивних об’єктів фізичного оточення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забезпечення збору інформації щодо наявної спортивної інфраструктури, визначення її технічного стану та рівня доступності</w:t>
            </w:r>
            <w:r w:rsidRPr="008D188D">
              <w:rPr>
                <w:sz w:val="24"/>
                <w:szCs w:val="24"/>
              </w:rPr>
              <w:t xml:space="preserve">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всіх груп населення, у т.ч. осіб з інвалідністю, оприлюднення відповідної інформації</w:t>
            </w:r>
            <w:r w:rsidRPr="008D188D">
              <w:rPr>
                <w:sz w:val="24"/>
                <w:szCs w:val="24"/>
              </w:rPr>
              <w:t xml:space="preserve">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щодо ступеня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об’єктів фізичного оточення і послуг для осіб з інвалідністю та інших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 з урахуванням гендерного аспекту на офіційних веб сайтах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проведено інвентаризацію усіх об’єктів спортивної інфраструктури, визначено їх технічний стан та рівень доступності, оприлюднено відповідну інформацію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01.05.2023 01.12.2024 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01.06.2023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ї, молоді та спорту селищної ради, відділ організаційної роботи селищної ради, виконавчий комітет селищної  ради                         (у порядку рекомендації)           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1E274B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  <w:r w:rsidR="00760ABF" w:rsidRPr="008D188D">
              <w:rPr>
                <w:rFonts w:ascii="Times New Roman" w:hAnsi="Times New Roman"/>
                <w:sz w:val="24"/>
                <w:szCs w:val="24"/>
              </w:rPr>
              <w:t>. Зібрати і поширити достовірну інформацію про доступність закладів культури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проведення моніторингу доступності закладів культури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проведено моніторинг доступності закладів культури та оприлюднено відповідну інформацію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01.10.2023 26.11.2024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організаційної роботи селищної ради, виконавчий комітет селищної  ради                         (у порядку рекомендації)                     </w:t>
            </w:r>
          </w:p>
        </w:tc>
      </w:tr>
      <w:tr w:rsidR="00760ABF" w:rsidTr="00441284">
        <w:trPr>
          <w:trHeight w:val="1262"/>
          <w:jc w:val="center"/>
        </w:trPr>
        <w:tc>
          <w:tcPr>
            <w:tcW w:w="3193" w:type="dxa"/>
          </w:tcPr>
          <w:p w:rsidR="00760ABF" w:rsidRPr="008D188D" w:rsidRDefault="001E274B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1.1.5</w:t>
            </w:r>
            <w:r w:rsidR="00760ABF" w:rsidRPr="008D188D">
              <w:rPr>
                <w:rFonts w:ascii="Times New Roman" w:hAnsi="Times New Roman"/>
                <w:sz w:val="24"/>
                <w:szCs w:val="24"/>
              </w:rPr>
              <w:t xml:space="preserve">.Забезпечення доступності осіб з інвалідністю та інших </w:t>
            </w:r>
            <w:proofErr w:type="spellStart"/>
            <w:r w:rsidR="00760ABF"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760ABF"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 до отримання адміністративних послуг у ЦНАП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надати рекомендації органам місцевого самоврядування, щодо облаштування приміщень ЦНАП з урахуванням потреб осіб з інвалідністю та інших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облаштування приміщень ЦНАП з урахуванням потреб осіб з інвалідністю та інших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01.08.2023 01.01.2024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містобудування, архітектури,  ЖКГ та будівництва селищної ради, виконавчий комітет селищної ради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(у порядку рекомендації)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t>Стратегічна ціль 1.2.: об’єкти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1.2.1. Пристосування головних входів до будівель органів виконавчої влади та районної державної адміністрації для використання особами з інвалідністю</w:t>
            </w:r>
            <w:r w:rsidRPr="008D1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довести до відома органів виконавчої влади інформацію про необхідність пристосування головних входів до будівель, де вони розташовані, для використання особами з інвалідністю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доведено вимоги чинного законодавства з питань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та враховано вимоги до пристосування головних входів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адмінбудівель</w:t>
            </w:r>
            <w:proofErr w:type="spellEnd"/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01.05.2023 01.04.2024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30.07.2023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30.07.2024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містобудування, архітектури,  ЖКГ та будівництва селищної ради, виконавчий комітет селищної ради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(у порядку рекомендації)         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1.2.2. Збір і поширення достовірної інформації про облаштування туристичних об'єктів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провести моніторинг виконання програм облаштування фізичної доступності туристичної інфраструктури об’єктів, підготувати звіт та розмістити на офіційних веб сайтах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здійснено моніторинг, підготовлено звіт та розміщено його на веб сайтах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01.10.2023 28.10.2024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організаційної роботи селищної ради, виконавчий комітет селищної  ради                         (у порядку рекомендації)                 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1.2.3. Збір та поширення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достовірної інформації про фізичну доступність об’єктів культурної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інфраструктури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провести моніторинг виконання програм облаштування фізичної доступності об’єктів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культурної інфраструктури, підготувати звіт та розмістити на офіційних веб сайтах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здійснено моніторинг, підготовлено звіт та розміщено його на веб сайтах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lang w:val="ru-RU"/>
              </w:rPr>
              <w:t>01.10.2023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lang w:val="ru-RU"/>
              </w:rPr>
              <w:t>28.10.2023</w:t>
            </w:r>
          </w:p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організаційної роботи селищної ради, виконавчий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комітет селищної  ради                         (у порядку рекомендації)             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lastRenderedPageBreak/>
              <w:t xml:space="preserve">1.2.4.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Забезпечення функціонування системи цивільного захисту і безпеки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облаштування споруд цивільного захисту засобами, що забезпечують доступ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забезпечено доступ до споруд цивільного захисту</w:t>
            </w:r>
          </w:p>
        </w:tc>
        <w:tc>
          <w:tcPr>
            <w:tcW w:w="1480" w:type="dxa"/>
            <w:vMerge w:val="restart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01.05.2023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580" w:type="dxa"/>
            <w:vMerge w:val="restart"/>
          </w:tcPr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Сектор з питань  надзвичайних ситуацій, цивільного захисту та мобілізаційної роботи селищної ради; виконавчий комітет селищної ради</w:t>
            </w:r>
            <w:r w:rsidRPr="008D188D">
              <w:rPr>
                <w:sz w:val="24"/>
                <w:szCs w:val="24"/>
              </w:rPr>
              <w:t xml:space="preserve">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                       (у порядку рекомендації)        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дооблаштувати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укриття у закладах освіти, зокрема засобами, що забезпечують доступ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проведено роботи з облаштування укриттів</w:t>
            </w:r>
          </w:p>
        </w:tc>
        <w:tc>
          <w:tcPr>
            <w:tcW w:w="1480" w:type="dxa"/>
            <w:vMerge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ї, молоді та спорту селищної ради,   виконавчий комітет селищної  ради                         (у порядку рекомендації)   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облаштувати укриття допоміжними засобами в закладах охорони здоров’я для персоналу та пацієнтів закладів, в тому числі для осіб з обмеженими фізичними можливостями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забезпечено можливість доступу до укриттів в закладах охорони здоров’я</w:t>
            </w:r>
          </w:p>
        </w:tc>
        <w:tc>
          <w:tcPr>
            <w:tcW w:w="1480" w:type="dxa"/>
            <w:vMerge w:val="restart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Заклади охорони здоров'я громади; виконавчий комітет селищної ради (у порядку рекомендації)           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Pr="008D188D" w:rsidRDefault="00760ABF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придбати автономні джерела електроживлення для забезпечення функціонування закладів охорони здоров’я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району у безперебійному режимі електроживлення у разі відключення централізованого електропостачання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придбано автономні джерела електроживлення</w:t>
            </w:r>
          </w:p>
        </w:tc>
        <w:tc>
          <w:tcPr>
            <w:tcW w:w="1480" w:type="dxa"/>
            <w:vMerge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Pr="008D188D" w:rsidRDefault="00760ABF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встановити автономні джерела електроживлення для забезпечення функціонування закладів охорони здоров’я району у безперебійному режимі електроживлення у разі відключення централізованого електропостачання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встановлено автономні джерела електроживлення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01.05.2023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01.01.2024 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760ABF" w:rsidRPr="008D188D" w:rsidRDefault="00760ABF" w:rsidP="008D188D">
            <w:pPr>
              <w:pStyle w:val="af5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Заклади охорони здоров'я громади; виконавчий комітет селищної ради (у порядку рекомендації)           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1.2.5.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Забезпечення доступності будівель і приміщень закладів освіти для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провести моніторинг доступності закладів освіти усіх рівнів та ремонтні роботи щодо забезпечення доступності закладів освіти усіх рівнів для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проведено моніторинг та відповідні ремонтні роботи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01.05.2023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01.01.2024 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  виконавчий комітет селищної  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t>Стратегічна ціль 1.3.: фахівці у сфері містобудування, архітектури і транспорту та представники громадськості володіють необхідними знаннями і навичками та застосовують норми і стандарти у сфері доступності</w:t>
            </w:r>
          </w:p>
        </w:tc>
      </w:tr>
      <w:tr w:rsidR="00760ABF" w:rsidTr="008D188D">
        <w:trPr>
          <w:trHeight w:val="2559"/>
          <w:jc w:val="center"/>
        </w:trPr>
        <w:tc>
          <w:tcPr>
            <w:tcW w:w="3193" w:type="dxa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8D188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1.3.1</w:t>
            </w:r>
            <w:r w:rsidRPr="008D188D">
              <w:rPr>
                <w:sz w:val="24"/>
                <w:szCs w:val="24"/>
              </w:rPr>
              <w:t xml:space="preserve">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Підвищення рівня обізнаності та професійних компетентностей державних службовців, посадових осіб місцевого самоврядування, для працівників державних та комунальних установ, організацій щодо принципів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безбар'єрності</w:t>
            </w:r>
            <w:proofErr w:type="spellEnd"/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провести  навчання державних службовців та посадових осіб місцевого самоврядування з питань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  <w:r w:rsidRPr="008D188D">
              <w:rPr>
                <w:rFonts w:ascii="Times New Roman" w:hAnsi="Times New Roman"/>
                <w:sz w:val="24"/>
                <w:szCs w:val="24"/>
              </w:rPr>
              <w:t xml:space="preserve"> та висвітлити  інформацію про його проведення на офіційному веб сайті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сформовати професійну компетентність державних службовців та посадових осіб місцевого самоврядування з питань </w:t>
            </w:r>
            <w:proofErr w:type="spellStart"/>
            <w:r w:rsidRPr="008D188D">
              <w:rPr>
                <w:rFonts w:ascii="Times New Roman" w:hAnsi="Times New Roman"/>
                <w:sz w:val="24"/>
                <w:szCs w:val="24"/>
              </w:rPr>
              <w:t>безбар’єрності</w:t>
            </w:r>
            <w:proofErr w:type="spellEnd"/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01.01.2024 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ї, молоді та спорту селищної ради,  відділ організаційної роботи селищної ради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Напрям 2. Інформаційна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: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технологій, зокрема шрифт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Брайля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великошрифтовий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 друк,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аудіодискрипція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тифлокоментування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), переклад жестовою мовою, субтитрування, формат, придатний для зчитування програмами екранного доступу, формати простої мови, легкого читання, засоби альтернативної комунікації.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Стратегічна ціль 2.2.: інформація, необхідна для забезпечення щоденних потреб громадян, є доступною та актуальною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1A64ED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760ABF" w:rsidRPr="008D188D">
              <w:rPr>
                <w:rFonts w:ascii="Times New Roman" w:hAnsi="Times New Roman"/>
                <w:sz w:val="24"/>
                <w:szCs w:val="24"/>
              </w:rPr>
              <w:t xml:space="preserve">Забезпечення постійного аналізу виконання Національної стратегії із створення </w:t>
            </w:r>
            <w:proofErr w:type="spellStart"/>
            <w:r w:rsidR="00760ABF" w:rsidRPr="008D188D">
              <w:rPr>
                <w:rFonts w:ascii="Times New Roman" w:hAnsi="Times New Roman"/>
                <w:sz w:val="24"/>
                <w:szCs w:val="24"/>
              </w:rPr>
              <w:t>безбар’єрного</w:t>
            </w:r>
            <w:proofErr w:type="spellEnd"/>
            <w:r w:rsidR="00760ABF" w:rsidRPr="008D188D">
              <w:rPr>
                <w:rFonts w:ascii="Times New Roman" w:hAnsi="Times New Roman"/>
                <w:sz w:val="24"/>
                <w:szCs w:val="24"/>
              </w:rPr>
              <w:t xml:space="preserve"> простору в Україні на період до 2030 року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забезпечити надання інформації про виконання заходів та завдань, визначених планом заходів Срібнянської селищної ради та оприлюднити на офіційному сайті селищної ради інформацію про виконання кожного завершеного заходу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надана інформація для офіційного оприлюднення</w:t>
            </w:r>
            <w:r w:rsidRPr="008D18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01.05.2023 01.01.2024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Структурні підрозділи селищної ради: 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спорту; відділ організаційної роботи; сектор з питань  надзвичайних ситуацій, цивільного захисту та мобілізаційної роботи; сектор містобудування, архітектури,  ЖКГ та будівництва;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соціального захисту населення;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виконавчий комітет селищної ради (у порядку рекомендації)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2.2.2. Провести інформаційну кампанію «Україна без бар’єрів»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розмістити інформаційні матеріали у рамках інформаційно просвітницької кампанії «Україна без бар’єрів»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оприлюднено/розміщено інформаційні матеріали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01.05.2023 </w:t>
            </w:r>
          </w:p>
          <w:p w:rsidR="00760ABF" w:rsidRPr="008D188D" w:rsidRDefault="00760ABF" w:rsidP="008D188D">
            <w:pPr>
              <w:pStyle w:val="af5"/>
              <w:spacing w:before="0"/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t xml:space="preserve">Напрям 3. Цифрова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: Усі суспільні групи мають доступ до швидкісного Інтернету, публічних послуг та публічної цифрової інформації. Стратегічна ціль 3.1.: швидкісний Інтернет та засоби доступу доступні для всіх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D188D">
              <w:rPr>
                <w:rFonts w:ascii="Times New Roman" w:hAnsi="Times New Roman"/>
                <w:i/>
                <w:sz w:val="24"/>
                <w:szCs w:val="24"/>
              </w:rPr>
              <w:t>Стратегічна ціль 3.1.: швидкісний Інтернет та засоби доступу доступні для всіх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Pr="008D188D" w:rsidRDefault="00760ABF" w:rsidP="008D188D">
            <w:pPr>
              <w:pStyle w:val="af5"/>
              <w:numPr>
                <w:ilvl w:val="0"/>
                <w:numId w:val="1"/>
              </w:numPr>
              <w:tabs>
                <w:tab w:val="left" w:pos="244"/>
              </w:tabs>
              <w:spacing w:before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1.1. Забезпечення закладів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охорони здоров’я доступом до швидкісного Інтернету та засобами доступу до нього</w:t>
            </w: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актуалізувати та здійснити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аналіз даних щодо нинішнього стану забезпечення закладів охорони здоров’я доступом до швидкісного Інтернету та засобами доступу до нього,</w:t>
            </w:r>
            <w:r w:rsidRPr="008D188D">
              <w:rPr>
                <w:sz w:val="24"/>
                <w:szCs w:val="24"/>
              </w:rPr>
              <w:t xml:space="preserve">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сформувати план залучення ресурсів та забезпечити заклади охорони здоров’я доступом до швидкісного Інтернету та засобами доступу до нього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проведено аналіз та</w:t>
            </w:r>
            <w:r w:rsidRPr="008D188D">
              <w:rPr>
                <w:sz w:val="24"/>
                <w:szCs w:val="24"/>
              </w:rPr>
              <w:t xml:space="preserve">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сформований план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01.05.2023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01.01.2024 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31.05.2023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Заклади охорони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здоров'я громади; виконавчий комітет селищної  ради (у порядку рекомендації)             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Напрям 4. Суспільна та громадянська </w:t>
            </w:r>
            <w:proofErr w:type="spellStart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sz w:val="24"/>
                <w:szCs w:val="24"/>
              </w:rPr>
              <w:t>: Забезпечено рівні можливості участі всіх людей, їх об’єднань та окремих суспільних груп у житті громад та держави, рівний доступ до суспільно-політичного та культурного життя, сприятливе середовище для фізичного розвитку та самореалізації, а також інклюзивне середовище як передумова для участі у всіх формах суспільного життя та громадської активності</w:t>
            </w:r>
          </w:p>
        </w:tc>
      </w:tr>
      <w:tr w:rsidR="00760ABF" w:rsidTr="008D188D">
        <w:trPr>
          <w:trHeight w:val="425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Стратегічна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ціль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4.1.: держава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сприяє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підвищенню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рівня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здоров’я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забезпеченню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фізичної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активності</w:t>
            </w:r>
            <w:proofErr w:type="spellEnd"/>
            <w:r w:rsidRPr="008D188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населення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Default="00760ABF" w:rsidP="008D188D">
            <w:pPr>
              <w:pStyle w:val="Default"/>
              <w:jc w:val="both"/>
            </w:pPr>
            <w:r>
              <w:t>4.1.1. Надання медичної допомоги Захисникам і Захисницям України, членам сімей загиблих (померлих) Захисників і Захисниць України</w:t>
            </w:r>
          </w:p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29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0ABF" w:rsidRPr="008D188D" w:rsidRDefault="00760ABF" w:rsidP="008D188D">
            <w:pPr>
              <w:pStyle w:val="af5"/>
              <w:tabs>
                <w:tab w:val="left" w:pos="244"/>
              </w:tabs>
              <w:spacing w:before="0"/>
              <w:ind w:left="297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tbl>
            <w:tblPr>
              <w:tblW w:w="3294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000"/>
            </w:tblPr>
            <w:tblGrid>
              <w:gridCol w:w="3294"/>
            </w:tblGrid>
            <w:tr w:rsidR="00760ABF">
              <w:trPr>
                <w:trHeight w:val="1075"/>
              </w:trPr>
              <w:tc>
                <w:tcPr>
                  <w:tcW w:w="329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760ABF" w:rsidRDefault="00760ABF">
                  <w:pPr>
                    <w:ind w:left="-74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забезпечити обстеженням Захисників і Захисниць України, членів їх сімей та родин загиблих воїнів за направленням лікаря на стаціонарне обстеження та безкоштовним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лікуванням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 медичних закладах громади</w:t>
                  </w:r>
                </w:p>
              </w:tc>
            </w:tr>
          </w:tbl>
          <w:p w:rsidR="00760ABF" w:rsidRPr="008D188D" w:rsidRDefault="00760ABF" w:rsidP="008D188D">
            <w:pPr>
              <w:pStyle w:val="af5"/>
              <w:spacing w:before="0"/>
              <w:ind w:left="3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охоплено медичними оглядами </w:t>
            </w:r>
            <w:proofErr w:type="spellStart"/>
            <w:r>
              <w:t>максиальна</w:t>
            </w:r>
            <w:proofErr w:type="spellEnd"/>
            <w:r>
              <w:t xml:space="preserve"> кількість Захисників і Захисниць України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01.05.2023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Заклади охорони здоров'я громади; виконавчий комітет селищної  ради (у порядку рекомендації)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Default="001A64ED" w:rsidP="008D188D">
            <w:pPr>
              <w:pStyle w:val="Default"/>
              <w:jc w:val="both"/>
            </w:pPr>
            <w:r>
              <w:t>4.1.2.</w:t>
            </w:r>
            <w:r w:rsidR="00760ABF">
              <w:t>Проведення інформаційної кампанії щодо можливостей використання засобів фізичної культури і спорту для психологічної та фізичної реабілітації, зняття психоемоційної напруги та соціальної адаптації всіх груп населення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60ABF" w:rsidRPr="008D188D" w:rsidRDefault="00760ABF" w:rsidP="008D188D">
            <w:pPr>
              <w:ind w:left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інформаційну кампанію про важливість спорту для підтримки здоров'я людей зі стійким обмеженням повсякденного функціонування і про залучення їх до спорту на рівні з усіма, про програми можливостей використання засобів фізичної культури і спорту для психологічної та фізичної реабілітації, зняття </w:t>
            </w:r>
            <w:r w:rsidRPr="008D18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психоемоційної напруги та соціальної адаптації всіх груп населення</w:t>
            </w:r>
          </w:p>
        </w:tc>
        <w:tc>
          <w:tcPr>
            <w:tcW w:w="2819" w:type="dxa"/>
          </w:tcPr>
          <w:p w:rsidR="00760ABF" w:rsidRDefault="00760ABF" w:rsidP="008D188D">
            <w:pPr>
              <w:pStyle w:val="Default"/>
              <w:jc w:val="both"/>
            </w:pPr>
            <w:r>
              <w:lastRenderedPageBreak/>
              <w:t xml:space="preserve">збільшено кількість населення, залученого до рухової активності та спорту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01.05.2023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01.02.2024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01.12.2023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  виконавчий комітет селищної  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60ABF" w:rsidRDefault="00760ABF">
            <w:pPr>
              <w:pStyle w:val="Default"/>
            </w:pPr>
            <w:r>
              <w:lastRenderedPageBreak/>
              <w:t xml:space="preserve">4.1.3. Запровадження системи раннього втручання </w:t>
            </w: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провести щорічний моніторинг та оцінювання якості послуги раннього втручання, що вже надається </w:t>
            </w:r>
          </w:p>
        </w:tc>
        <w:tc>
          <w:tcPr>
            <w:tcW w:w="2819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проведено моніторинг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01.12.2024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760ABF" w:rsidRPr="008D188D" w:rsidRDefault="001275C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соціального захисту населення селищної ради;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«ЦНСП» Срібнянської селищної ради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Default="00760ABF" w:rsidP="008D188D">
            <w:pPr>
              <w:pStyle w:val="Default"/>
              <w:jc w:val="both"/>
            </w:pP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визначити на щорічній основі потреби населення адміністративно - територіальної одиниці в послузі раннього втручання </w:t>
            </w:r>
          </w:p>
        </w:tc>
        <w:tc>
          <w:tcPr>
            <w:tcW w:w="2819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визначено потреби населення в послугах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01.12.2024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760ABF" w:rsidRPr="008D188D" w:rsidRDefault="001275C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соціального захисту населення селищної ради;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«ЦНСП» Срібнянської селищної ради</w:t>
            </w:r>
          </w:p>
        </w:tc>
      </w:tr>
      <w:tr w:rsidR="001275CC" w:rsidTr="001275CC">
        <w:trPr>
          <w:trHeight w:val="920"/>
          <w:jc w:val="center"/>
        </w:trPr>
        <w:tc>
          <w:tcPr>
            <w:tcW w:w="3193" w:type="dxa"/>
            <w:vMerge w:val="restart"/>
          </w:tcPr>
          <w:p w:rsidR="001275CC" w:rsidRDefault="001275CC" w:rsidP="008D188D">
            <w:pPr>
              <w:pStyle w:val="Default"/>
              <w:jc w:val="both"/>
            </w:pPr>
            <w:r>
              <w:t>4.1.4. Забезпечення розвитку доступних соціальних послуг особам, які постраждали від домашнього насильства; сім’ям з дітьми з інвалідністю та внутрішньо переміщеним сім’ям/особам</w:t>
            </w:r>
          </w:p>
        </w:tc>
        <w:tc>
          <w:tcPr>
            <w:tcW w:w="3510" w:type="dxa"/>
          </w:tcPr>
          <w:p w:rsidR="001275CC" w:rsidRDefault="001275CC" w:rsidP="008D188D">
            <w:pPr>
              <w:pStyle w:val="Default"/>
              <w:jc w:val="both"/>
            </w:pPr>
            <w:r>
              <w:t>Забезпечити розвиток доступних соціальних послуг особам, які постраждали від домашнього насильства; сім’ям з дітьми з інвалідністю та внутрішньо переміщеним сім’ям/особам;</w:t>
            </w:r>
          </w:p>
        </w:tc>
        <w:tc>
          <w:tcPr>
            <w:tcW w:w="2819" w:type="dxa"/>
          </w:tcPr>
          <w:p w:rsidR="001275CC" w:rsidRDefault="001275CC" w:rsidP="008D188D">
            <w:pPr>
              <w:pStyle w:val="Default"/>
              <w:jc w:val="both"/>
            </w:pPr>
            <w:r>
              <w:t>охоплено послугами осіб, які постраждали від домашнього насильства</w:t>
            </w:r>
          </w:p>
        </w:tc>
        <w:tc>
          <w:tcPr>
            <w:tcW w:w="1480" w:type="dxa"/>
          </w:tcPr>
          <w:p w:rsidR="001275CC" w:rsidRDefault="001275CC" w:rsidP="008D188D">
            <w:pPr>
              <w:pStyle w:val="Default"/>
              <w:jc w:val="center"/>
            </w:pPr>
            <w:r>
              <w:t>01.01.2024</w:t>
            </w:r>
          </w:p>
        </w:tc>
        <w:tc>
          <w:tcPr>
            <w:tcW w:w="1580" w:type="dxa"/>
          </w:tcPr>
          <w:p w:rsidR="001275CC" w:rsidRDefault="001275CC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1275CC" w:rsidRPr="008D188D" w:rsidRDefault="001275CC" w:rsidP="001275CC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соціального захисту населення селищної ради;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«ЦНСП» Срібнянської селищної ради</w:t>
            </w:r>
          </w:p>
        </w:tc>
      </w:tr>
      <w:tr w:rsidR="001275CC" w:rsidTr="008D188D">
        <w:trPr>
          <w:trHeight w:val="920"/>
          <w:jc w:val="center"/>
        </w:trPr>
        <w:tc>
          <w:tcPr>
            <w:tcW w:w="3193" w:type="dxa"/>
            <w:vMerge/>
          </w:tcPr>
          <w:p w:rsidR="001275CC" w:rsidRDefault="001275CC" w:rsidP="008D188D">
            <w:pPr>
              <w:pStyle w:val="Default"/>
              <w:jc w:val="both"/>
            </w:pPr>
          </w:p>
        </w:tc>
        <w:tc>
          <w:tcPr>
            <w:tcW w:w="3510" w:type="dxa"/>
          </w:tcPr>
          <w:p w:rsidR="001275CC" w:rsidRDefault="001275CC" w:rsidP="008D188D">
            <w:pPr>
              <w:pStyle w:val="Default"/>
              <w:jc w:val="both"/>
            </w:pPr>
            <w:r>
              <w:t>Провести моніторинг надання соціальних послуг особам, які постраждали від домашнього насильства; сім’ям з дітьми з інвалідністю та внутрішньо переміщеним сім’ям/особам;</w:t>
            </w:r>
          </w:p>
        </w:tc>
        <w:tc>
          <w:tcPr>
            <w:tcW w:w="2819" w:type="dxa"/>
          </w:tcPr>
          <w:p w:rsidR="001275CC" w:rsidRDefault="001275CC" w:rsidP="008D188D">
            <w:pPr>
              <w:pStyle w:val="Default"/>
              <w:jc w:val="both"/>
            </w:pPr>
          </w:p>
        </w:tc>
        <w:tc>
          <w:tcPr>
            <w:tcW w:w="1480" w:type="dxa"/>
          </w:tcPr>
          <w:p w:rsidR="001275CC" w:rsidRDefault="001275CC" w:rsidP="008D188D">
            <w:pPr>
              <w:pStyle w:val="Default"/>
              <w:jc w:val="center"/>
            </w:pPr>
            <w:r>
              <w:t>01.01.2024</w:t>
            </w:r>
          </w:p>
        </w:tc>
        <w:tc>
          <w:tcPr>
            <w:tcW w:w="1580" w:type="dxa"/>
          </w:tcPr>
          <w:p w:rsidR="001275CC" w:rsidRDefault="001275CC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1275CC" w:rsidRPr="008D188D" w:rsidRDefault="001275CC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Відділ соціального захисту населення селищної ради;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«ЦНСП» Срібнянської селищної ради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Напрям 5. Освітня </w:t>
            </w:r>
            <w:proofErr w:type="spellStart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 Створені рівні можливості та вільний доступ до освіти, зокрема освіти протягом життя, а також здобуття іншої професії, підвищення кваліфікації та опанування додаткових компетентностей.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Стратегічна ціль 5.1.: освітні потреби дорослих, молоді та дітей забезпечені якісною освітою продовж життя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5.1.1. Підвищення рівня якості надання освітніх послуг у закладах загальної </w:t>
            </w:r>
            <w:r>
              <w:lastRenderedPageBreak/>
              <w:t xml:space="preserve">середньої освіти </w:t>
            </w: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lastRenderedPageBreak/>
              <w:t xml:space="preserve">провести моніторинг потреб громади щодо функціонування спеціальних класів в закладах </w:t>
            </w:r>
            <w:r>
              <w:lastRenderedPageBreak/>
              <w:t xml:space="preserve">загальної середньої освіти, які будуть функціонувати в 2023/2024 навчальному році </w:t>
            </w:r>
          </w:p>
        </w:tc>
        <w:tc>
          <w:tcPr>
            <w:tcW w:w="2819" w:type="dxa"/>
          </w:tcPr>
          <w:p w:rsidR="00760ABF" w:rsidRDefault="00760ABF" w:rsidP="008D188D">
            <w:pPr>
              <w:pStyle w:val="Default"/>
              <w:jc w:val="both"/>
            </w:pPr>
            <w:r>
              <w:lastRenderedPageBreak/>
              <w:t xml:space="preserve">проведено моніторинг потреби громади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01.06.2023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01.09.2023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ї, молоді та спорту селищної ради,  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виконавчий комітет селищної  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60ABF" w:rsidRDefault="00760ABF" w:rsidP="008D188D">
            <w:pPr>
              <w:pStyle w:val="Default"/>
              <w:jc w:val="both"/>
            </w:pPr>
            <w:r>
              <w:lastRenderedPageBreak/>
              <w:t>5.1.2. Створення умов для дистанційного навчання усіх освітніх рівнів</w:t>
            </w:r>
          </w:p>
          <w:p w:rsidR="00760ABF" w:rsidRDefault="00760ABF" w:rsidP="008D188D">
            <w:pPr>
              <w:pStyle w:val="Default"/>
              <w:jc w:val="both"/>
            </w:pP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забезпечити заклади освіти необхідною комп’ютерною технікою для організації дистанційного навчання </w:t>
            </w:r>
          </w:p>
        </w:tc>
        <w:tc>
          <w:tcPr>
            <w:tcW w:w="2819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забезпечено здобувачів освіти та педагогічних працівників закладів освіти комп’ютерною технікою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01.05.2023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01.01.2024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  виконавчий комітет селищної  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Pr="008D188D" w:rsidRDefault="00760ABF" w:rsidP="008D188D">
            <w:pPr>
              <w:pStyle w:val="af7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760ABF" w:rsidRPr="008D188D" w:rsidRDefault="00760ABF" w:rsidP="008D188D">
            <w:pPr>
              <w:pStyle w:val="af7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забезпечити доступ до мережі «Інтернет» в закладах освіти </w:t>
            </w:r>
          </w:p>
        </w:tc>
        <w:tc>
          <w:tcPr>
            <w:tcW w:w="2819" w:type="dxa"/>
          </w:tcPr>
          <w:p w:rsidR="00760ABF" w:rsidRPr="008D188D" w:rsidRDefault="00760ABF" w:rsidP="008D188D">
            <w:pPr>
              <w:pStyle w:val="af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 xml:space="preserve">забезпечено доступ до широкосмугового (оптичного) інтернету </w:t>
            </w:r>
          </w:p>
        </w:tc>
        <w:tc>
          <w:tcPr>
            <w:tcW w:w="1480" w:type="dxa"/>
          </w:tcPr>
          <w:p w:rsidR="00760ABF" w:rsidRPr="008D188D" w:rsidRDefault="00760ABF" w:rsidP="008D188D">
            <w:pPr>
              <w:pStyle w:val="af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580" w:type="dxa"/>
          </w:tcPr>
          <w:p w:rsidR="00760ABF" w:rsidRPr="008D188D" w:rsidRDefault="00760ABF" w:rsidP="008D188D">
            <w:pPr>
              <w:pStyle w:val="af7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  виконавчий комітет селищної  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Default="00760ABF">
            <w:pPr>
              <w:pStyle w:val="Default"/>
            </w:pP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забезпечити формування мережі інклюзивних класів, груп, гуртків в закладах дошкільної, загальної середньої та позашкільної освіти відповідно до потреб територіальної громади </w:t>
            </w:r>
          </w:p>
        </w:tc>
        <w:tc>
          <w:tcPr>
            <w:tcW w:w="2819" w:type="dxa"/>
          </w:tcPr>
          <w:p w:rsidR="00760ABF" w:rsidRDefault="00760ABF">
            <w:pPr>
              <w:pStyle w:val="Default"/>
            </w:pPr>
            <w:r>
              <w:t xml:space="preserve">забезпечено умови для здобуття освіти дітьми з особливими освітніми потребами за місцем їх проживання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01.05.2023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01.01.2024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  виконавчий комітет селищної  ради                         (у порядку рекомендації)</w:t>
            </w:r>
          </w:p>
        </w:tc>
      </w:tr>
    </w:tbl>
    <w:p w:rsidR="00760ABF" w:rsidRDefault="00760AB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3"/>
        <w:gridCol w:w="3510"/>
        <w:gridCol w:w="2819"/>
        <w:gridCol w:w="1480"/>
        <w:gridCol w:w="1580"/>
        <w:gridCol w:w="2204"/>
      </w:tblGrid>
      <w:tr w:rsidR="00760ABF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60ABF" w:rsidRDefault="00760ABF">
            <w:pPr>
              <w:pStyle w:val="Default"/>
            </w:pP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забезпечити підвезення дітей з </w:t>
            </w:r>
            <w:r>
              <w:lastRenderedPageBreak/>
              <w:t xml:space="preserve">особливими освітніми потребами, які цього потребують, до закладу освіти та у зворотному напряму </w:t>
            </w:r>
          </w:p>
        </w:tc>
        <w:tc>
          <w:tcPr>
            <w:tcW w:w="2819" w:type="dxa"/>
          </w:tcPr>
          <w:p w:rsidR="00760ABF" w:rsidRDefault="00760ABF">
            <w:pPr>
              <w:pStyle w:val="Default"/>
            </w:pPr>
            <w:r>
              <w:lastRenderedPageBreak/>
              <w:t xml:space="preserve">здійснено підвезення </w:t>
            </w:r>
            <w:r>
              <w:lastRenderedPageBreak/>
              <w:t xml:space="preserve">дітей з особливими освітніми потребами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lastRenderedPageBreak/>
              <w:t>01.05.2023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lastRenderedPageBreak/>
              <w:t>01.01.2024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lastRenderedPageBreak/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lastRenderedPageBreak/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ї,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молоді та спорту селищної ради,   виконавчий комітет селищної  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Default="00760ABF">
            <w:pPr>
              <w:pStyle w:val="Default"/>
            </w:pP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t>провести заходи з підвищення професійної кваліфікації педагогічних працівників закладів дошкільної, загальної середньої, позашкільної освіти, які забезпечують освітній процес в інклюзивних класах, групах, гуртках</w:t>
            </w:r>
          </w:p>
        </w:tc>
        <w:tc>
          <w:tcPr>
            <w:tcW w:w="2819" w:type="dxa"/>
          </w:tcPr>
          <w:p w:rsidR="00760ABF" w:rsidRDefault="00760ABF">
            <w:pPr>
              <w:pStyle w:val="Default"/>
            </w:pPr>
            <w:r>
              <w:t xml:space="preserve">підвищено професійну компетентність педагогів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01.05.2023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01.01.2023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  виконавчий комітет селищної  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Default="00760ABF">
            <w:pPr>
              <w:pStyle w:val="Default"/>
            </w:pP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провести профілактичні заходи зі здобувачами освіти з питань запобігання проявам насильства, </w:t>
            </w:r>
            <w:proofErr w:type="spellStart"/>
            <w:r>
              <w:t>булінгу</w:t>
            </w:r>
            <w:proofErr w:type="spellEnd"/>
            <w:r>
              <w:t xml:space="preserve">, формування толерантного ставлення та подолання стигматизації </w:t>
            </w:r>
          </w:p>
        </w:tc>
        <w:tc>
          <w:tcPr>
            <w:tcW w:w="2819" w:type="dxa"/>
          </w:tcPr>
          <w:p w:rsidR="00760ABF" w:rsidRDefault="00760ABF">
            <w:pPr>
              <w:pStyle w:val="Default"/>
            </w:pPr>
            <w:r>
              <w:t xml:space="preserve">сформовано позитивне освітнє середовище для здобуття освіти дітьми з особливими освітніми потребами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01.05.2023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01.01.2024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відділ соціального захисту населення селищної ради,   виконавчий комітет селищної  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 w:val="restart"/>
          </w:tcPr>
          <w:p w:rsidR="00760ABF" w:rsidRDefault="00760ABF">
            <w:pPr>
              <w:pStyle w:val="Default"/>
            </w:pP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організувати просвітницькі заходи для педагогічних працівників та батьків здобувачів освіти з метою формування позитивного </w:t>
            </w:r>
            <w:r>
              <w:lastRenderedPageBreak/>
              <w:t>мікроклімату в закладах освіти, в яких здобувають освіту діти з особливими освітніми потребами</w:t>
            </w:r>
          </w:p>
        </w:tc>
        <w:tc>
          <w:tcPr>
            <w:tcW w:w="2819" w:type="dxa"/>
          </w:tcPr>
          <w:p w:rsidR="00760ABF" w:rsidRDefault="00760ABF">
            <w:pPr>
              <w:pStyle w:val="Default"/>
            </w:pP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01.05.2023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01.01.2024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 xml:space="preserve">ї, молоді та спорту селищної ради,   виконавчий комітет селищної  </w:t>
            </w:r>
            <w:r w:rsidRPr="008D188D">
              <w:rPr>
                <w:rFonts w:ascii="Times New Roman" w:hAnsi="Times New Roman"/>
                <w:sz w:val="24"/>
                <w:szCs w:val="24"/>
              </w:rPr>
              <w:lastRenderedPageBreak/>
              <w:t>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  <w:vMerge/>
          </w:tcPr>
          <w:p w:rsidR="00760ABF" w:rsidRDefault="00760ABF">
            <w:pPr>
              <w:pStyle w:val="Default"/>
            </w:pPr>
          </w:p>
        </w:tc>
        <w:tc>
          <w:tcPr>
            <w:tcW w:w="3510" w:type="dxa"/>
          </w:tcPr>
          <w:p w:rsidR="00760ABF" w:rsidRDefault="00760ABF" w:rsidP="008D188D">
            <w:pPr>
              <w:pStyle w:val="Default"/>
              <w:jc w:val="both"/>
            </w:pPr>
            <w:r>
              <w:t xml:space="preserve">провести заходи для педагогічних працівників з питань профілактики емоційного вигорання, формування </w:t>
            </w:r>
            <w:proofErr w:type="spellStart"/>
            <w:r>
              <w:t>стресостійкості</w:t>
            </w:r>
            <w:proofErr w:type="spellEnd"/>
            <w:r>
              <w:t xml:space="preserve"> та індивідуального педагогічного підходу в роботі з дітьми з особливими освітніми потребами (семінари, тренінги тощо)</w:t>
            </w:r>
          </w:p>
        </w:tc>
        <w:tc>
          <w:tcPr>
            <w:tcW w:w="2819" w:type="dxa"/>
          </w:tcPr>
          <w:p w:rsidR="00760ABF" w:rsidRDefault="00760ABF">
            <w:pPr>
              <w:pStyle w:val="Default"/>
            </w:pPr>
            <w:r>
              <w:t xml:space="preserve">підвищено професійну компетентність педагогічних працівників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01.05.2023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01.01.2024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  виконавчий комітет селищної  ради                         (у порядку рекомендації)</w:t>
            </w:r>
          </w:p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ED" w:rsidTr="001A64ED">
        <w:trPr>
          <w:trHeight w:val="575"/>
          <w:jc w:val="center"/>
        </w:trPr>
        <w:tc>
          <w:tcPr>
            <w:tcW w:w="3193" w:type="dxa"/>
            <w:vMerge w:val="restart"/>
          </w:tcPr>
          <w:p w:rsidR="001A64ED" w:rsidRDefault="001A64ED">
            <w:pPr>
              <w:pStyle w:val="Default"/>
            </w:pPr>
            <w:r>
              <w:t>5.1.3. Створення умов для здобуття освіти особам з особливими освітніми потребами відповідно до їхніх потреб та можливостей</w:t>
            </w:r>
          </w:p>
        </w:tc>
        <w:tc>
          <w:tcPr>
            <w:tcW w:w="3510" w:type="dxa"/>
          </w:tcPr>
          <w:p w:rsidR="001A64ED" w:rsidRDefault="001A64ED" w:rsidP="008D188D">
            <w:pPr>
              <w:pStyle w:val="Default"/>
              <w:jc w:val="both"/>
            </w:pPr>
            <w:r>
              <w:t xml:space="preserve">забезпечити формування мережі інклюзивних класів, груп, гуртків  в закладах дошкільної освіти відповідно до потреб громади </w:t>
            </w:r>
          </w:p>
        </w:tc>
        <w:tc>
          <w:tcPr>
            <w:tcW w:w="2819" w:type="dxa"/>
          </w:tcPr>
          <w:p w:rsidR="001A64ED" w:rsidRDefault="001A64ED" w:rsidP="001A64ED">
            <w:pPr>
              <w:pStyle w:val="Default"/>
            </w:pPr>
            <w:r>
              <w:t>забезпечено умови для здобуття освіти дітьми з особливими освітніми потребами за місцем їх проживання</w:t>
            </w:r>
          </w:p>
        </w:tc>
        <w:tc>
          <w:tcPr>
            <w:tcW w:w="1480" w:type="dxa"/>
          </w:tcPr>
          <w:p w:rsidR="001A64ED" w:rsidRDefault="001A64ED" w:rsidP="008D188D">
            <w:pPr>
              <w:pStyle w:val="Default"/>
              <w:jc w:val="center"/>
            </w:pPr>
            <w:r>
              <w:t>01.01.2024</w:t>
            </w:r>
          </w:p>
        </w:tc>
        <w:tc>
          <w:tcPr>
            <w:tcW w:w="1580" w:type="dxa"/>
          </w:tcPr>
          <w:p w:rsidR="001A64ED" w:rsidRDefault="001A64ED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1A64ED" w:rsidRPr="008D188D" w:rsidRDefault="001A64ED" w:rsidP="001A64E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  виконавчий комітет селищної  ради                         (у порядку рекомендації)</w:t>
            </w:r>
          </w:p>
          <w:p w:rsidR="001A64ED" w:rsidRPr="008D188D" w:rsidRDefault="001A64ED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4ED" w:rsidTr="008D188D">
        <w:trPr>
          <w:trHeight w:val="575"/>
          <w:jc w:val="center"/>
        </w:trPr>
        <w:tc>
          <w:tcPr>
            <w:tcW w:w="3193" w:type="dxa"/>
            <w:vMerge/>
          </w:tcPr>
          <w:p w:rsidR="001A64ED" w:rsidRDefault="001A64ED">
            <w:pPr>
              <w:pStyle w:val="Default"/>
            </w:pPr>
          </w:p>
        </w:tc>
        <w:tc>
          <w:tcPr>
            <w:tcW w:w="3510" w:type="dxa"/>
          </w:tcPr>
          <w:p w:rsidR="001A64ED" w:rsidRDefault="001A64ED" w:rsidP="008D188D">
            <w:pPr>
              <w:pStyle w:val="Default"/>
              <w:jc w:val="both"/>
            </w:pPr>
            <w:r>
              <w:t xml:space="preserve">забезпечити підвезення дітей з особливими освітніми потребами, які цього потребують, до закладу освіти та у зворотному напрямку </w:t>
            </w:r>
          </w:p>
        </w:tc>
        <w:tc>
          <w:tcPr>
            <w:tcW w:w="2819" w:type="dxa"/>
          </w:tcPr>
          <w:p w:rsidR="001A64ED" w:rsidRDefault="001A64ED">
            <w:pPr>
              <w:pStyle w:val="Default"/>
            </w:pPr>
            <w:r>
              <w:t>здійснюється підвезення дітей з особливими освітніми потребами</w:t>
            </w:r>
          </w:p>
        </w:tc>
        <w:tc>
          <w:tcPr>
            <w:tcW w:w="1480" w:type="dxa"/>
          </w:tcPr>
          <w:p w:rsidR="001A64ED" w:rsidRPr="001A64ED" w:rsidRDefault="001A64ED" w:rsidP="001A64ED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01.01.2024</w:t>
            </w:r>
          </w:p>
        </w:tc>
        <w:tc>
          <w:tcPr>
            <w:tcW w:w="1580" w:type="dxa"/>
          </w:tcPr>
          <w:p w:rsidR="001A64ED" w:rsidRDefault="001A64ED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1A64ED" w:rsidRPr="008D188D" w:rsidRDefault="001A64ED" w:rsidP="001A64E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освіти, сім</w:t>
            </w:r>
            <w:r w:rsidRPr="008D188D">
              <w:rPr>
                <w:rFonts w:ascii="Calibri" w:hAnsi="Calibri" w:cs="Calibri"/>
                <w:sz w:val="24"/>
                <w:szCs w:val="24"/>
              </w:rPr>
              <w:t>'</w:t>
            </w:r>
            <w:r w:rsidRPr="008D188D">
              <w:rPr>
                <w:rFonts w:ascii="Times New Roman" w:hAnsi="Times New Roman"/>
                <w:sz w:val="24"/>
                <w:szCs w:val="24"/>
              </w:rPr>
              <w:t>ї, молоді та спорту селищної ради,   виконавчий комітет селищної  ради                         (у порядку рекомендації)</w:t>
            </w:r>
          </w:p>
          <w:p w:rsidR="001A64ED" w:rsidRPr="008D188D" w:rsidRDefault="001A64ED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Pr="008D188D" w:rsidRDefault="00760ABF" w:rsidP="008D188D">
            <w:pPr>
              <w:pStyle w:val="af5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Напрям 6. Економічна </w:t>
            </w:r>
            <w:proofErr w:type="spellStart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безбар’єрність</w:t>
            </w:r>
            <w:proofErr w:type="spellEnd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: Всі громадяни незалежно від віку, статі, сімейного стану чи стану здоров'я мають умови та можливості для працевлаштування, отримання фінансових та інших ресурсів для заняття підприємництвом чи </w:t>
            </w:r>
            <w:proofErr w:type="spellStart"/>
            <w:r w:rsidRPr="008D188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самозайнятістю</w:t>
            </w:r>
            <w:proofErr w:type="spellEnd"/>
          </w:p>
        </w:tc>
      </w:tr>
      <w:tr w:rsidR="00760ABF" w:rsidTr="008D188D">
        <w:trPr>
          <w:trHeight w:val="150"/>
          <w:jc w:val="center"/>
        </w:trPr>
        <w:tc>
          <w:tcPr>
            <w:tcW w:w="14786" w:type="dxa"/>
            <w:gridSpan w:val="6"/>
          </w:tcPr>
          <w:p w:rsidR="00760ABF" w:rsidRDefault="00760ABF" w:rsidP="008D188D">
            <w:pPr>
              <w:pStyle w:val="Default"/>
              <w:jc w:val="both"/>
            </w:pPr>
            <w:r w:rsidRPr="008D188D">
              <w:rPr>
                <w:i/>
                <w:iCs/>
              </w:rPr>
              <w:lastRenderedPageBreak/>
              <w:t xml:space="preserve">Стратегічна ціль 6.1.: стимулювання малого і середнього підприємництва </w:t>
            </w:r>
          </w:p>
        </w:tc>
      </w:tr>
      <w:tr w:rsidR="00760ABF" w:rsidTr="008D188D">
        <w:trPr>
          <w:trHeight w:val="150"/>
          <w:jc w:val="center"/>
        </w:trPr>
        <w:tc>
          <w:tcPr>
            <w:tcW w:w="3193" w:type="dxa"/>
          </w:tcPr>
          <w:p w:rsidR="00760ABF" w:rsidRDefault="00760ABF">
            <w:pPr>
              <w:pStyle w:val="Default"/>
            </w:pPr>
            <w:r>
              <w:t xml:space="preserve">6.1.1. Проведення інформаційних заходів щодо започаткування та здійснення підприємницької діяльності </w:t>
            </w:r>
          </w:p>
        </w:tc>
        <w:tc>
          <w:tcPr>
            <w:tcW w:w="3510" w:type="dxa"/>
          </w:tcPr>
          <w:p w:rsidR="00760ABF" w:rsidRDefault="00760ABF">
            <w:pPr>
              <w:pStyle w:val="Default"/>
            </w:pPr>
            <w:r>
              <w:t xml:space="preserve">забезпечити надання інформаційно-консультативної підтримки суб’єктам малого і середнього підприємництва та особам, які бажають розпочати власний бізнес, у тому числі представникам вразливих на ринку праці груп населення </w:t>
            </w:r>
          </w:p>
        </w:tc>
        <w:tc>
          <w:tcPr>
            <w:tcW w:w="2819" w:type="dxa"/>
          </w:tcPr>
          <w:p w:rsidR="00760ABF" w:rsidRDefault="00760ABF">
            <w:pPr>
              <w:pStyle w:val="Default"/>
            </w:pPr>
            <w:r>
              <w:t xml:space="preserve">підвищено рівень інформаційної обізнаності зацікавлених осіб щодо започаткування та здійснення підприємницької діяльності </w:t>
            </w:r>
          </w:p>
        </w:tc>
        <w:tc>
          <w:tcPr>
            <w:tcW w:w="1480" w:type="dxa"/>
          </w:tcPr>
          <w:p w:rsidR="00760ABF" w:rsidRDefault="00760ABF" w:rsidP="008D188D">
            <w:pPr>
              <w:pStyle w:val="Default"/>
              <w:jc w:val="center"/>
            </w:pPr>
            <w:r>
              <w:t>01.05.2023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01.01.2024</w:t>
            </w:r>
          </w:p>
        </w:tc>
        <w:tc>
          <w:tcPr>
            <w:tcW w:w="1580" w:type="dxa"/>
          </w:tcPr>
          <w:p w:rsidR="00760ABF" w:rsidRDefault="00760ABF" w:rsidP="008D188D">
            <w:pPr>
              <w:pStyle w:val="Default"/>
              <w:jc w:val="center"/>
            </w:pPr>
            <w:r>
              <w:t>31.12.2023</w:t>
            </w:r>
          </w:p>
          <w:p w:rsidR="00760ABF" w:rsidRDefault="00760ABF" w:rsidP="008D188D">
            <w:pPr>
              <w:pStyle w:val="Default"/>
              <w:jc w:val="center"/>
            </w:pPr>
            <w:r>
              <w:t>31.12.2024</w:t>
            </w:r>
          </w:p>
        </w:tc>
        <w:tc>
          <w:tcPr>
            <w:tcW w:w="2204" w:type="dxa"/>
          </w:tcPr>
          <w:p w:rsidR="00760ABF" w:rsidRPr="008D188D" w:rsidRDefault="00760ABF" w:rsidP="008D18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88D">
              <w:rPr>
                <w:rFonts w:ascii="Times New Roman" w:hAnsi="Times New Roman"/>
                <w:sz w:val="24"/>
                <w:szCs w:val="24"/>
              </w:rPr>
              <w:t>Відділ економіки, інвестицій та агропромислового розвитку селищної ради</w:t>
            </w:r>
          </w:p>
        </w:tc>
      </w:tr>
    </w:tbl>
    <w:p w:rsidR="00760ABF" w:rsidRDefault="00760ABF">
      <w:pPr>
        <w:jc w:val="center"/>
        <w:rPr>
          <w:sz w:val="24"/>
          <w:szCs w:val="24"/>
        </w:rPr>
      </w:pPr>
    </w:p>
    <w:p w:rsidR="00947B9A" w:rsidRPr="00947B9A" w:rsidRDefault="00947B9A" w:rsidP="00947B9A">
      <w:pPr>
        <w:rPr>
          <w:rFonts w:asciiTheme="minorHAnsi" w:hAnsiTheme="minorHAnsi"/>
          <w:sz w:val="24"/>
          <w:szCs w:val="24"/>
        </w:rPr>
      </w:pPr>
    </w:p>
    <w:p w:rsidR="00760ABF" w:rsidRPr="00034A43" w:rsidRDefault="00947B9A" w:rsidP="00034A43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947B9A">
        <w:rPr>
          <w:rFonts w:ascii="Times New Roman" w:hAnsi="Times New Roman"/>
          <w:b/>
          <w:sz w:val="28"/>
          <w:szCs w:val="28"/>
        </w:rPr>
        <w:t xml:space="preserve">Секретар ради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Pr="00947B9A">
        <w:rPr>
          <w:rFonts w:ascii="Times New Roman" w:hAnsi="Times New Roman"/>
          <w:b/>
          <w:sz w:val="28"/>
          <w:szCs w:val="28"/>
        </w:rPr>
        <w:t xml:space="preserve"> Ірина МАРТИНЮК</w:t>
      </w:r>
    </w:p>
    <w:sectPr w:rsidR="00760ABF" w:rsidRPr="00034A43" w:rsidSect="00780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96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F2" w:rsidRDefault="007D0BF2">
      <w:r>
        <w:separator/>
      </w:r>
    </w:p>
  </w:endnote>
  <w:endnote w:type="continuationSeparator" w:id="0">
    <w:p w:rsidR="007D0BF2" w:rsidRDefault="007D0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CA" w:rsidRDefault="005B09CA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CA" w:rsidRDefault="005B09CA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CA" w:rsidRDefault="005B09C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F2" w:rsidRDefault="007D0BF2">
      <w:r>
        <w:separator/>
      </w:r>
    </w:p>
  </w:footnote>
  <w:footnote w:type="continuationSeparator" w:id="0">
    <w:p w:rsidR="007D0BF2" w:rsidRDefault="007D0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CA" w:rsidRDefault="005B09CA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20298900"/>
      <w:docPartObj>
        <w:docPartGallery w:val="Page Numbers (Top of Page)"/>
        <w:docPartUnique/>
      </w:docPartObj>
    </w:sdtPr>
    <w:sdtContent>
      <w:p w:rsidR="00780512" w:rsidRPr="005B09CA" w:rsidRDefault="00FB15DB">
        <w:pPr>
          <w:pStyle w:val="afa"/>
          <w:jc w:val="center"/>
          <w:rPr>
            <w:rFonts w:ascii="Times New Roman" w:hAnsi="Times New Roman"/>
            <w:sz w:val="24"/>
            <w:szCs w:val="24"/>
          </w:rPr>
        </w:pPr>
        <w:r w:rsidRPr="005B09CA">
          <w:rPr>
            <w:rFonts w:ascii="Times New Roman" w:hAnsi="Times New Roman"/>
            <w:sz w:val="24"/>
            <w:szCs w:val="24"/>
          </w:rPr>
          <w:fldChar w:fldCharType="begin"/>
        </w:r>
        <w:r w:rsidRPr="005B09C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B09CA">
          <w:rPr>
            <w:rFonts w:ascii="Times New Roman" w:hAnsi="Times New Roman"/>
            <w:sz w:val="24"/>
            <w:szCs w:val="24"/>
          </w:rPr>
          <w:fldChar w:fldCharType="separate"/>
        </w:r>
        <w:r w:rsidR="005B09CA">
          <w:rPr>
            <w:rFonts w:ascii="Times New Roman" w:hAnsi="Times New Roman"/>
            <w:noProof/>
            <w:sz w:val="24"/>
            <w:szCs w:val="24"/>
          </w:rPr>
          <w:t>3</w:t>
        </w:r>
        <w:r w:rsidRPr="005B09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34A43" w:rsidRPr="00034A43" w:rsidRDefault="00034A43" w:rsidP="00034A43">
    <w:pPr>
      <w:pStyle w:val="afa"/>
      <w:jc w:val="center"/>
      <w:rPr>
        <w:rFonts w:asciiTheme="minorHAnsi" w:hAnsiTheme="min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CA" w:rsidRDefault="005B09CA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017DD"/>
    <w:multiLevelType w:val="multilevel"/>
    <w:tmpl w:val="008EB4FA"/>
    <w:lvl w:ilvl="0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  <w:sz w:val="26"/>
        <w:szCs w:val="26"/>
      </w:rPr>
    </w:lvl>
    <w:lvl w:ilvl="1">
      <w:start w:val="2"/>
      <w:numFmt w:val="decimal"/>
      <w:isLgl/>
      <w:lvlText w:val="%1.%2."/>
      <w:lvlJc w:val="left"/>
      <w:pPr>
        <w:ind w:left="965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73AEE"/>
    <w:rsid w:val="00034A43"/>
    <w:rsid w:val="000C2E86"/>
    <w:rsid w:val="000C5C89"/>
    <w:rsid w:val="000C7ACC"/>
    <w:rsid w:val="000D2FD1"/>
    <w:rsid w:val="000E63A7"/>
    <w:rsid w:val="001275CC"/>
    <w:rsid w:val="001A64ED"/>
    <w:rsid w:val="001E274B"/>
    <w:rsid w:val="00201B27"/>
    <w:rsid w:val="00331808"/>
    <w:rsid w:val="00342140"/>
    <w:rsid w:val="00355854"/>
    <w:rsid w:val="00375715"/>
    <w:rsid w:val="00441284"/>
    <w:rsid w:val="00450085"/>
    <w:rsid w:val="0059584B"/>
    <w:rsid w:val="005B09CA"/>
    <w:rsid w:val="005B1B83"/>
    <w:rsid w:val="00622E63"/>
    <w:rsid w:val="00694401"/>
    <w:rsid w:val="006F7199"/>
    <w:rsid w:val="00706022"/>
    <w:rsid w:val="00760ABF"/>
    <w:rsid w:val="00780512"/>
    <w:rsid w:val="007D0BF2"/>
    <w:rsid w:val="008324A7"/>
    <w:rsid w:val="008951CB"/>
    <w:rsid w:val="008D188D"/>
    <w:rsid w:val="00947B9A"/>
    <w:rsid w:val="009A1B81"/>
    <w:rsid w:val="009E601E"/>
    <w:rsid w:val="00A94F49"/>
    <w:rsid w:val="00AC62C3"/>
    <w:rsid w:val="00B23832"/>
    <w:rsid w:val="00B73AEE"/>
    <w:rsid w:val="00C4300F"/>
    <w:rsid w:val="00D3367C"/>
    <w:rsid w:val="00D51349"/>
    <w:rsid w:val="00E864F9"/>
    <w:rsid w:val="00FB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73AEE"/>
    <w:rPr>
      <w:rFonts w:ascii="Antiqua" w:eastAsia="Times New Roman" w:hAnsi="Antiqua" w:cs="Times New Roman"/>
      <w:sz w:val="26"/>
      <w:szCs w:val="20"/>
      <w:lang w:val="uk-UA"/>
    </w:rPr>
  </w:style>
  <w:style w:type="paragraph" w:styleId="1">
    <w:name w:val="heading 1"/>
    <w:basedOn w:val="a"/>
    <w:next w:val="a"/>
    <w:link w:val="11"/>
    <w:uiPriority w:val="9"/>
    <w:qFormat/>
    <w:rsid w:val="005429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B73AEE"/>
    <w:rPr>
      <w:rFonts w:ascii="Arial" w:eastAsia="Times New Roman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Heading2Char"/>
    <w:uiPriority w:val="99"/>
    <w:rsid w:val="00B73AEE"/>
    <w:pPr>
      <w:keepNext/>
      <w:keepLines/>
      <w:spacing w:before="360" w:after="200"/>
      <w:outlineLvl w:val="1"/>
    </w:pPr>
    <w:rPr>
      <w:rFonts w:ascii="Arial" w:eastAsia="Calibri" w:hAnsi="Arial" w:cs="Arial"/>
      <w:sz w:val="34"/>
    </w:rPr>
  </w:style>
  <w:style w:type="character" w:customStyle="1" w:styleId="Heading2Char">
    <w:name w:val="Heading 2 Char"/>
    <w:basedOn w:val="a0"/>
    <w:link w:val="Heading21"/>
    <w:uiPriority w:val="99"/>
    <w:locked/>
    <w:rsid w:val="00B73AEE"/>
    <w:rPr>
      <w:rFonts w:ascii="Arial" w:eastAsia="Times New Roman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9"/>
    <w:rsid w:val="00B73AEE"/>
    <w:pPr>
      <w:keepNext/>
      <w:keepLines/>
      <w:spacing w:before="320" w:after="200"/>
      <w:outlineLvl w:val="2"/>
    </w:pPr>
    <w:rPr>
      <w:rFonts w:ascii="Arial" w:eastAsia="Calibri" w:hAnsi="Arial" w:cs="Arial"/>
      <w:sz w:val="30"/>
      <w:szCs w:val="30"/>
    </w:rPr>
  </w:style>
  <w:style w:type="character" w:customStyle="1" w:styleId="Heading3Char">
    <w:name w:val="Heading 3 Char"/>
    <w:basedOn w:val="a0"/>
    <w:link w:val="Heading31"/>
    <w:uiPriority w:val="99"/>
    <w:locked/>
    <w:rsid w:val="00B73AEE"/>
    <w:rPr>
      <w:rFonts w:ascii="Arial" w:eastAsia="Times New Roman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B73AEE"/>
    <w:pPr>
      <w:keepNext/>
      <w:keepLines/>
      <w:spacing w:before="320" w:after="200"/>
      <w:outlineLvl w:val="3"/>
    </w:pPr>
    <w:rPr>
      <w:rFonts w:ascii="Arial" w:eastAsia="Calibri" w:hAnsi="Arial" w:cs="Arial"/>
      <w:b/>
      <w:bCs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B73AEE"/>
    <w:rPr>
      <w:rFonts w:ascii="Arial" w:eastAsia="Times New Roman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B73AEE"/>
    <w:pPr>
      <w:keepNext/>
      <w:keepLines/>
      <w:spacing w:before="320" w:after="200"/>
      <w:outlineLvl w:val="4"/>
    </w:pPr>
    <w:rPr>
      <w:rFonts w:ascii="Arial" w:eastAsia="Calibri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B73AEE"/>
    <w:rPr>
      <w:rFonts w:ascii="Arial" w:eastAsia="Times New Roman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B73AEE"/>
    <w:pPr>
      <w:keepNext/>
      <w:keepLines/>
      <w:spacing w:before="320" w:after="200"/>
      <w:outlineLvl w:val="5"/>
    </w:pPr>
    <w:rPr>
      <w:rFonts w:ascii="Arial" w:eastAsia="Calibri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1"/>
    <w:uiPriority w:val="99"/>
    <w:locked/>
    <w:rsid w:val="00B73AEE"/>
    <w:rPr>
      <w:rFonts w:ascii="Arial" w:eastAsia="Times New Roman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B73AEE"/>
    <w:pPr>
      <w:keepNext/>
      <w:keepLines/>
      <w:spacing w:before="320" w:after="200"/>
      <w:outlineLvl w:val="6"/>
    </w:pPr>
    <w:rPr>
      <w:rFonts w:ascii="Arial" w:eastAsia="Calibri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1"/>
    <w:uiPriority w:val="99"/>
    <w:locked/>
    <w:rsid w:val="00B73AEE"/>
    <w:rPr>
      <w:rFonts w:ascii="Arial" w:eastAsia="Times New Roman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B73AEE"/>
    <w:pPr>
      <w:keepNext/>
      <w:keepLines/>
      <w:spacing w:before="320" w:after="200"/>
      <w:outlineLvl w:val="7"/>
    </w:pPr>
    <w:rPr>
      <w:rFonts w:ascii="Arial" w:eastAsia="Calibri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1"/>
    <w:uiPriority w:val="99"/>
    <w:locked/>
    <w:rsid w:val="00B73AEE"/>
    <w:rPr>
      <w:rFonts w:ascii="Arial" w:eastAsia="Times New Roman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B73AEE"/>
    <w:pPr>
      <w:keepNext/>
      <w:keepLines/>
      <w:spacing w:before="320" w:after="200"/>
      <w:outlineLvl w:val="8"/>
    </w:pPr>
    <w:rPr>
      <w:rFonts w:ascii="Arial" w:eastAsia="Calibri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B73AEE"/>
    <w:rPr>
      <w:rFonts w:ascii="Arial" w:eastAsia="Times New Roman" w:hAnsi="Arial" w:cs="Arial"/>
      <w:i/>
      <w:iCs/>
      <w:sz w:val="21"/>
      <w:szCs w:val="21"/>
    </w:rPr>
  </w:style>
  <w:style w:type="paragraph" w:styleId="a3">
    <w:name w:val="No Spacing"/>
    <w:uiPriority w:val="99"/>
    <w:qFormat/>
    <w:rsid w:val="00B73AEE"/>
    <w:rPr>
      <w:lang w:eastAsia="en-US"/>
    </w:rPr>
  </w:style>
  <w:style w:type="paragraph" w:styleId="a4">
    <w:name w:val="Title"/>
    <w:basedOn w:val="a"/>
    <w:next w:val="a"/>
    <w:link w:val="a5"/>
    <w:uiPriority w:val="99"/>
    <w:qFormat/>
    <w:rsid w:val="00B73A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B73AEE"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rsid w:val="00B73AE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B73AEE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B73AEE"/>
    <w:pPr>
      <w:ind w:left="720" w:right="720"/>
    </w:pPr>
    <w:rPr>
      <w:rFonts w:ascii="Calibri" w:eastAsia="Calibri" w:hAnsi="Calibri"/>
      <w:i/>
      <w:sz w:val="20"/>
      <w:lang w:val="ru-RU"/>
    </w:rPr>
  </w:style>
  <w:style w:type="character" w:customStyle="1" w:styleId="20">
    <w:name w:val="Цитата 2 Знак"/>
    <w:basedOn w:val="a0"/>
    <w:link w:val="2"/>
    <w:uiPriority w:val="99"/>
    <w:locked/>
    <w:rsid w:val="00B73AEE"/>
    <w:rPr>
      <w:i/>
    </w:rPr>
  </w:style>
  <w:style w:type="paragraph" w:styleId="a8">
    <w:name w:val="Intense Quote"/>
    <w:basedOn w:val="a"/>
    <w:next w:val="a"/>
    <w:link w:val="a9"/>
    <w:uiPriority w:val="99"/>
    <w:qFormat/>
    <w:rsid w:val="00B73A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sz w:val="20"/>
      <w:lang w:val="ru-RU"/>
    </w:rPr>
  </w:style>
  <w:style w:type="character" w:customStyle="1" w:styleId="a9">
    <w:name w:val="Выделенная цитата Знак"/>
    <w:basedOn w:val="a0"/>
    <w:link w:val="a8"/>
    <w:uiPriority w:val="99"/>
    <w:locked/>
    <w:rsid w:val="00B73AEE"/>
    <w:rPr>
      <w:i/>
    </w:rPr>
  </w:style>
  <w:style w:type="character" w:customStyle="1" w:styleId="HeaderChar">
    <w:name w:val="Header Char"/>
    <w:basedOn w:val="a0"/>
    <w:uiPriority w:val="99"/>
    <w:locked/>
    <w:rsid w:val="00B73AEE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B73AE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locked/>
    <w:rsid w:val="00B73AEE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B73AEE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B73AEE"/>
  </w:style>
  <w:style w:type="table" w:customStyle="1" w:styleId="TableGridLight">
    <w:name w:val="Table Grid Light"/>
    <w:uiPriority w:val="99"/>
    <w:rsid w:val="00B73AEE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B73AEE"/>
    <w:rPr>
      <w:sz w:val="20"/>
      <w:szCs w:val="20"/>
      <w:lang w:val="uk-UA" w:eastAsia="uk-UA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cs="Calibri"/>
      </w:rPr>
      <w:tblPr/>
      <w:tcPr>
        <w:shd w:val="clear" w:color="FFFFFF" w:fill="F2F2F2"/>
      </w:tcPr>
    </w:tblStylePr>
  </w:style>
  <w:style w:type="table" w:customStyle="1" w:styleId="21">
    <w:name w:val="Таблица простая 21"/>
    <w:uiPriority w:val="99"/>
    <w:rsid w:val="00B73AEE"/>
    <w:rPr>
      <w:sz w:val="20"/>
      <w:szCs w:val="20"/>
      <w:lang w:val="uk-UA" w:eastAsia="uk-UA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Calibri"/>
        <w:b/>
        <w:caps/>
        <w:color w:val="404040"/>
      </w:rPr>
    </w:tblStylePr>
    <w:tblStylePr w:type="firstCol">
      <w:rPr>
        <w:rFonts w:cs="Calibri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Calibri"/>
        <w:b/>
        <w:caps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">
    <w:name w:val="Таблица простая 4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">
    <w:name w:val="Таблица простая 5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2-Accent2">
    <w:name w:val="Grid Table 2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2-Accent3">
    <w:name w:val="Grid Table 2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2-Accent4">
    <w:name w:val="Grid Table 2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2-Accent5">
    <w:name w:val="Grid Table 2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2-Accent6">
    <w:name w:val="Grid Table 2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31">
    <w:name w:val="Таблица-сетка 3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DEAF6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DEAF6"/>
      </w:tcPr>
    </w:tblStylePr>
  </w:style>
  <w:style w:type="table" w:customStyle="1" w:styleId="GridTable3-Accent2">
    <w:name w:val="Grid Table 3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3-Accent3">
    <w:name w:val="Grid Table 3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3-Accent4">
    <w:name w:val="Grid Table 3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3-Accent5">
    <w:name w:val="Grid Table 3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3-Accent6">
    <w:name w:val="Grid Table 3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rFonts w:cs="Calibri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41">
    <w:name w:val="Таблица-сетка 4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FFFFFF" w:fill="68A2D8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EEBF6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EEBF6"/>
      </w:tcPr>
    </w:tblStylePr>
  </w:style>
  <w:style w:type="table" w:customStyle="1" w:styleId="GridTable4-Accent2">
    <w:name w:val="Grid Table 4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FFFFF" w:fill="F4B184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GridTable4-Accent3">
    <w:name w:val="Grid Table 4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FFFFFF" w:fill="A5A5A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GridTable4-Accent4">
    <w:name w:val="Grid Table 4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FFFF" w:fill="FFD865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GridTable4-Accent5">
    <w:name w:val="Grid Table 4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FFFFFF" w:fill="4472C4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GridTable4-Accent6">
    <w:name w:val="Grid Table 4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FFFFFF" w:fill="70AD47"/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-51">
    <w:name w:val="Таблица-сетка 5 тем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band1Vert">
      <w:rPr>
        <w:rFonts w:cs="Calibri"/>
      </w:rPr>
      <w:tblPr/>
      <w:tcPr>
        <w:shd w:val="clear" w:color="FFFFFF" w:fill="8A8A8A"/>
      </w:tcPr>
    </w:tblStylePr>
    <w:tblStylePr w:type="band1Horz">
      <w:rPr>
        <w:rFonts w:cs="Calibri"/>
      </w:rPr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5B9BD5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5B9BD5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5B9BD5"/>
      </w:tcPr>
    </w:tblStylePr>
    <w:tblStylePr w:type="band1Vert">
      <w:rPr>
        <w:rFonts w:cs="Calibri"/>
      </w:rPr>
      <w:tblPr/>
      <w:tcPr>
        <w:shd w:val="clear" w:color="FFFFFF" w:fill="B3D0EB"/>
      </w:tcPr>
    </w:tblStylePr>
    <w:tblStylePr w:type="band1Horz">
      <w:rPr>
        <w:rFonts w:cs="Calibri"/>
      </w:rPr>
      <w:tblPr/>
      <w:tcPr>
        <w:shd w:val="clear" w:color="FFFFFF" w:fill="B3D0EB"/>
      </w:tcPr>
    </w:tblStylePr>
  </w:style>
  <w:style w:type="table" w:customStyle="1" w:styleId="GridTable5Dark-Accent2">
    <w:name w:val="Grid Table 5 Dark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ED7D31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ED7D31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ED7D31"/>
      </w:tcPr>
    </w:tblStylePr>
    <w:tblStylePr w:type="band1Vert">
      <w:rPr>
        <w:rFonts w:cs="Calibri"/>
      </w:rPr>
      <w:tblPr/>
      <w:tcPr>
        <w:shd w:val="clear" w:color="FFFFFF" w:fill="F6C3A0"/>
      </w:tcPr>
    </w:tblStylePr>
    <w:tblStylePr w:type="band1Horz">
      <w:rPr>
        <w:rFonts w:cs="Calibri"/>
      </w:rPr>
      <w:tblPr/>
      <w:tcPr>
        <w:shd w:val="clear" w:color="FFFFFF" w:fill="F6C3A0"/>
      </w:tcPr>
    </w:tblStylePr>
  </w:style>
  <w:style w:type="table" w:customStyle="1" w:styleId="GridTable5Dark-Accent3">
    <w:name w:val="Grid Table 5 Dark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A5A5A5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A5A5A5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A5A5A5"/>
      </w:tcPr>
    </w:tblStylePr>
    <w:tblStylePr w:type="band1Vert">
      <w:rPr>
        <w:rFonts w:cs="Calibri"/>
      </w:rPr>
      <w:tblPr/>
      <w:tcPr>
        <w:shd w:val="clear" w:color="FFFFFF" w:fill="D5D5D5"/>
      </w:tcPr>
    </w:tblStylePr>
    <w:tblStylePr w:type="band1Horz">
      <w:rPr>
        <w:rFonts w:cs="Calibri"/>
      </w:rPr>
      <w:tblPr/>
      <w:tcPr>
        <w:shd w:val="clear" w:color="FFFFFF" w:fill="D5D5D5"/>
      </w:tcPr>
    </w:tblStylePr>
  </w:style>
  <w:style w:type="table" w:customStyle="1" w:styleId="GridTable5Dark-Accent4">
    <w:name w:val="Grid Table 5 Dark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FC000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FFC000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FFC000"/>
      </w:tcPr>
    </w:tblStylePr>
    <w:tblStylePr w:type="band1Vert">
      <w:rPr>
        <w:rFonts w:cs="Calibri"/>
      </w:rPr>
      <w:tblPr/>
      <w:tcPr>
        <w:shd w:val="clear" w:color="FFFFFF" w:fill="FFE28A"/>
      </w:tcPr>
    </w:tblStylePr>
    <w:tblStylePr w:type="band1Horz">
      <w:rPr>
        <w:rFonts w:cs="Calibri"/>
      </w:rPr>
      <w:tblPr/>
      <w:tcPr>
        <w:shd w:val="clear" w:color="FFFFFF" w:fill="FFE28A"/>
      </w:tcPr>
    </w:tblStylePr>
  </w:style>
  <w:style w:type="table" w:customStyle="1" w:styleId="GridTable5Dark-Accent5">
    <w:name w:val="Grid Table 5 Dark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472C4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4472C4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4472C4"/>
      </w:tcPr>
    </w:tblStylePr>
    <w:tblStylePr w:type="band1Vert">
      <w:rPr>
        <w:rFonts w:cs="Calibri"/>
      </w:rPr>
      <w:tblPr/>
      <w:tcPr>
        <w:shd w:val="clear" w:color="FFFFFF" w:fill="A9BEE4"/>
      </w:tcPr>
    </w:tblStylePr>
    <w:tblStylePr w:type="band1Horz">
      <w:rPr>
        <w:rFonts w:cs="Calibri"/>
      </w:rPr>
      <w:tblPr/>
      <w:tcPr>
        <w:shd w:val="clear" w:color="FFFFFF" w:fill="A9BEE4"/>
      </w:tcPr>
    </w:tblStylePr>
  </w:style>
  <w:style w:type="table" w:customStyle="1" w:styleId="GridTable5Dark-Accent6">
    <w:name w:val="Grid Table 5 Dark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ascii="Arial" w:hAnsi="Arial" w:cs="Calibri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70AD47"/>
      </w:tcPr>
    </w:tblStylePr>
    <w:tblStylePr w:type="firstCol">
      <w:rPr>
        <w:rFonts w:ascii="Arial" w:hAnsi="Arial" w:cs="Calibri"/>
        <w:b/>
        <w:color w:val="FFFFFF"/>
        <w:sz w:val="22"/>
      </w:rPr>
      <w:tblPr/>
      <w:tcPr>
        <w:shd w:val="clear" w:color="FFFFFF" w:fill="70AD47"/>
      </w:tcPr>
    </w:tblStylePr>
    <w:tblStylePr w:type="lastCol">
      <w:rPr>
        <w:rFonts w:ascii="Arial" w:hAnsi="Arial" w:cs="Calibri"/>
        <w:b/>
        <w:color w:val="FFFFFF"/>
        <w:sz w:val="22"/>
      </w:rPr>
      <w:tblPr/>
      <w:tcPr>
        <w:shd w:val="clear" w:color="FFFFFF" w:fill="70AD47"/>
      </w:tcPr>
    </w:tblStylePr>
    <w:tblStylePr w:type="band1Vert">
      <w:rPr>
        <w:rFonts w:cs="Calibri"/>
      </w:rPr>
      <w:tblPr/>
      <w:tcPr>
        <w:shd w:val="clear" w:color="FFFFFF" w:fill="BCDBA8"/>
      </w:tcPr>
    </w:tblStylePr>
    <w:tblStylePr w:type="band1Horz">
      <w:rPr>
        <w:rFonts w:cs="Calibri"/>
      </w:rPr>
      <w:tblPr/>
      <w:tcPr>
        <w:shd w:val="clear" w:color="FFFFFF" w:fill="BCDBA8"/>
      </w:tcPr>
    </w:tblStylePr>
  </w:style>
  <w:style w:type="table" w:customStyle="1" w:styleId="-61">
    <w:name w:val="Таблица-сетка 6 цвет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Calibri"/>
        <w:b/>
        <w:color w:val="7F7F7F"/>
      </w:rPr>
    </w:tblStylePr>
    <w:tblStylePr w:type="firstCol">
      <w:rPr>
        <w:rFonts w:cs="Calibri"/>
        <w:b/>
        <w:color w:val="7F7F7F"/>
      </w:rPr>
    </w:tblStylePr>
    <w:tblStylePr w:type="lastCol">
      <w:rPr>
        <w:rFonts w:cs="Calibri"/>
        <w:b/>
        <w:color w:val="7F7F7F"/>
      </w:rPr>
    </w:tblStylePr>
    <w:tblStylePr w:type="band1Vert">
      <w:rPr>
        <w:rFonts w:cs="Calibri"/>
      </w:rPr>
      <w:tblPr/>
      <w:tcPr>
        <w:shd w:val="clear" w:color="FFFFFF" w:fill="CBCBCB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rFonts w:cs="Calibri"/>
        <w:b/>
        <w:color w:val="ACCCEA"/>
      </w:rPr>
    </w:tblStylePr>
    <w:tblStylePr w:type="firstCol">
      <w:rPr>
        <w:rFonts w:cs="Calibri"/>
        <w:b/>
        <w:color w:val="ACCCEA"/>
      </w:rPr>
    </w:tblStylePr>
    <w:tblStylePr w:type="lastCol">
      <w:rPr>
        <w:rFonts w:cs="Calibri"/>
        <w:b/>
        <w:color w:val="ACCCEA"/>
      </w:rPr>
    </w:tblStylePr>
    <w:tblStylePr w:type="band1Vert">
      <w:rPr>
        <w:rFonts w:cs="Calibri"/>
      </w:rPr>
      <w:tblPr/>
      <w:tcPr>
        <w:shd w:val="clear" w:color="FFFFFF" w:fill="DDEAF6"/>
      </w:tcPr>
    </w:tblStylePr>
    <w:tblStylePr w:type="band1Horz">
      <w:rPr>
        <w:rFonts w:ascii="Arial" w:hAnsi="Arial" w:cs="Calibri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 w:cs="Calibri"/>
        <w:color w:val="ACCCEA"/>
        <w:sz w:val="22"/>
      </w:rPr>
    </w:tblStylePr>
  </w:style>
  <w:style w:type="table" w:customStyle="1" w:styleId="GridTable6Colorful-Accent2">
    <w:name w:val="Grid Table 6 Colorful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rFonts w:cs="Calibri"/>
        <w:b/>
        <w:color w:val="F4B184"/>
      </w:rPr>
    </w:tblStylePr>
    <w:tblStylePr w:type="firstCol">
      <w:rPr>
        <w:rFonts w:cs="Calibri"/>
        <w:b/>
        <w:color w:val="F4B184"/>
      </w:rPr>
    </w:tblStylePr>
    <w:tblStylePr w:type="lastCol">
      <w:rPr>
        <w:rFonts w:cs="Calibri"/>
        <w:b/>
        <w:color w:val="F4B184"/>
      </w:rPr>
    </w:tblStylePr>
    <w:tblStylePr w:type="band1Vert">
      <w:rPr>
        <w:rFonts w:cs="Calibri"/>
      </w:rPr>
      <w:tblPr/>
      <w:tcPr>
        <w:shd w:val="clear" w:color="FFFFFF" w:fill="FBE5D6"/>
      </w:tcPr>
    </w:tblStylePr>
    <w:tblStylePr w:type="band1Horz">
      <w:rPr>
        <w:rFonts w:ascii="Arial" w:hAnsi="Arial" w:cs="Calibri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 w:cs="Calibri"/>
        <w:color w:val="F4B184"/>
        <w:sz w:val="22"/>
      </w:rPr>
    </w:tblStylePr>
  </w:style>
  <w:style w:type="table" w:customStyle="1" w:styleId="GridTable6Colorful-Accent3">
    <w:name w:val="Grid Table 6 Colorful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rFonts w:cs="Calibri"/>
        <w:b/>
        <w:color w:val="A5A5A5"/>
      </w:rPr>
    </w:tblStylePr>
    <w:tblStylePr w:type="firstCol">
      <w:rPr>
        <w:rFonts w:cs="Calibri"/>
        <w:b/>
        <w:color w:val="A5A5A5"/>
      </w:rPr>
    </w:tblStylePr>
    <w:tblStylePr w:type="lastCol">
      <w:rPr>
        <w:rFonts w:cs="Calibri"/>
        <w:b/>
        <w:color w:val="A5A5A5"/>
      </w:rPr>
    </w:tblStylePr>
    <w:tblStylePr w:type="band1Vert">
      <w:rPr>
        <w:rFonts w:cs="Calibri"/>
      </w:rPr>
      <w:tblPr/>
      <w:tcPr>
        <w:shd w:val="clear" w:color="FFFFFF" w:fill="ECECEC"/>
      </w:tcPr>
    </w:tblStylePr>
    <w:tblStylePr w:type="band1Horz">
      <w:rPr>
        <w:rFonts w:ascii="Arial" w:hAnsi="Arial" w:cs="Calibri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 w:cs="Calibri"/>
        <w:color w:val="A5A5A5"/>
        <w:sz w:val="22"/>
      </w:rPr>
    </w:tblStylePr>
  </w:style>
  <w:style w:type="table" w:customStyle="1" w:styleId="GridTable6Colorful-Accent4">
    <w:name w:val="Grid Table 6 Colorful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rFonts w:cs="Calibri"/>
        <w:b/>
        <w:color w:val="FFD865"/>
      </w:rPr>
    </w:tblStylePr>
    <w:tblStylePr w:type="firstCol">
      <w:rPr>
        <w:rFonts w:cs="Calibri"/>
        <w:b/>
        <w:color w:val="FFD865"/>
      </w:rPr>
    </w:tblStylePr>
    <w:tblStylePr w:type="lastCol">
      <w:rPr>
        <w:rFonts w:cs="Calibri"/>
        <w:b/>
        <w:color w:val="FFD865"/>
      </w:rPr>
    </w:tblStylePr>
    <w:tblStylePr w:type="band1Vert">
      <w:rPr>
        <w:rFonts w:cs="Calibri"/>
      </w:rPr>
      <w:tblPr/>
      <w:tcPr>
        <w:shd w:val="clear" w:color="FFFFFF" w:fill="FFF2CB"/>
      </w:tcPr>
    </w:tblStylePr>
    <w:tblStylePr w:type="band1Horz">
      <w:rPr>
        <w:rFonts w:ascii="Arial" w:hAnsi="Arial" w:cs="Calibri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 w:cs="Calibri"/>
        <w:color w:val="FFD865"/>
        <w:sz w:val="22"/>
      </w:rPr>
    </w:tblStylePr>
  </w:style>
  <w:style w:type="table" w:customStyle="1" w:styleId="GridTable6Colorful-Accent5">
    <w:name w:val="Grid Table 6 Colorful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rFonts w:cs="Calibri"/>
        <w:b/>
        <w:color w:val="254175"/>
      </w:rPr>
    </w:tblStylePr>
    <w:tblStylePr w:type="firstCol">
      <w:rPr>
        <w:rFonts w:cs="Calibri"/>
        <w:b/>
        <w:color w:val="254175"/>
      </w:rPr>
    </w:tblStylePr>
    <w:tblStylePr w:type="lastCol">
      <w:rPr>
        <w:rFonts w:cs="Calibri"/>
        <w:b/>
        <w:color w:val="254175"/>
      </w:rPr>
    </w:tblStylePr>
    <w:tblStylePr w:type="band1Vert">
      <w:rPr>
        <w:rFonts w:cs="Calibri"/>
      </w:rPr>
      <w:tblPr/>
      <w:tcPr>
        <w:shd w:val="clear" w:color="FFFFFF" w:fill="D8E2F3"/>
      </w:tcPr>
    </w:tblStylePr>
    <w:tblStylePr w:type="band1Horz">
      <w:rPr>
        <w:rFonts w:ascii="Arial" w:hAnsi="Arial" w:cs="Calibri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 w:cs="Calibri"/>
        <w:color w:val="254175"/>
        <w:sz w:val="22"/>
      </w:rPr>
    </w:tblStylePr>
  </w:style>
  <w:style w:type="table" w:customStyle="1" w:styleId="GridTable6Colorful-Accent6">
    <w:name w:val="Grid Table 6 Colorful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rFonts w:cs="Calibri"/>
        <w:b/>
        <w:color w:val="254175"/>
      </w:rPr>
    </w:tblStylePr>
    <w:tblStylePr w:type="firstCol">
      <w:rPr>
        <w:rFonts w:cs="Calibri"/>
        <w:b/>
        <w:color w:val="254175"/>
      </w:rPr>
    </w:tblStylePr>
    <w:tblStylePr w:type="lastCol">
      <w:rPr>
        <w:rFonts w:cs="Calibri"/>
        <w:b/>
        <w:color w:val="254175"/>
      </w:rPr>
    </w:tblStylePr>
    <w:tblStylePr w:type="band1Vert">
      <w:rPr>
        <w:rFonts w:cs="Calibri"/>
      </w:rPr>
      <w:tblPr/>
      <w:tcPr>
        <w:shd w:val="clear" w:color="FFFFFF" w:fill="E1EFD8"/>
      </w:tcPr>
    </w:tblStylePr>
    <w:tblStylePr w:type="band1Horz">
      <w:rPr>
        <w:rFonts w:ascii="Arial" w:hAnsi="Arial" w:cs="Calibri"/>
        <w:color w:val="254175"/>
        <w:sz w:val="22"/>
      </w:rPr>
      <w:tblPr/>
      <w:tcPr>
        <w:shd w:val="clear" w:color="FFFFFF" w:fill="E1EFD8"/>
      </w:tcPr>
    </w:tblStylePr>
    <w:tblStylePr w:type="band2Horz">
      <w:rPr>
        <w:rFonts w:ascii="Arial" w:hAnsi="Arial" w:cs="Calibri"/>
        <w:color w:val="254175"/>
        <w:sz w:val="22"/>
      </w:rPr>
    </w:tblStylePr>
  </w:style>
  <w:style w:type="table" w:customStyle="1" w:styleId="-71">
    <w:name w:val="Таблица-сетка 7 цвет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DEAF6"/>
      </w:tcPr>
    </w:tblStylePr>
    <w:tblStylePr w:type="band1Horz">
      <w:rPr>
        <w:rFonts w:ascii="Arial" w:hAnsi="Arial" w:cs="Calibri"/>
        <w:color w:val="ACCCEA"/>
        <w:sz w:val="22"/>
      </w:rPr>
      <w:tblPr/>
      <w:tcPr>
        <w:shd w:val="clear" w:color="FFFFFF" w:fill="DDEAF6"/>
      </w:tcPr>
    </w:tblStylePr>
    <w:tblStylePr w:type="band2Horz">
      <w:rPr>
        <w:rFonts w:ascii="Arial" w:hAnsi="Arial" w:cs="Calibri"/>
        <w:color w:val="ACCCEA"/>
        <w:sz w:val="22"/>
      </w:rPr>
    </w:tblStylePr>
  </w:style>
  <w:style w:type="table" w:customStyle="1" w:styleId="GridTable7Colorful-Accent2">
    <w:name w:val="Grid Table 7 Colorful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BE5D6"/>
      </w:tcPr>
    </w:tblStylePr>
    <w:tblStylePr w:type="band1Horz">
      <w:rPr>
        <w:rFonts w:ascii="Arial" w:hAnsi="Arial" w:cs="Calibri"/>
        <w:color w:val="F4B184"/>
        <w:sz w:val="22"/>
      </w:rPr>
      <w:tblPr/>
      <w:tcPr>
        <w:shd w:val="clear" w:color="FFFFFF" w:fill="FBE5D6"/>
      </w:tcPr>
    </w:tblStylePr>
    <w:tblStylePr w:type="band2Horz">
      <w:rPr>
        <w:rFonts w:ascii="Arial" w:hAnsi="Arial" w:cs="Calibri"/>
        <w:color w:val="F4B184"/>
        <w:sz w:val="22"/>
      </w:rPr>
    </w:tblStylePr>
  </w:style>
  <w:style w:type="table" w:customStyle="1" w:styleId="GridTable7Colorful-Accent3">
    <w:name w:val="Grid Table 7 Colorful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CECEC"/>
      </w:tcPr>
    </w:tblStylePr>
    <w:tblStylePr w:type="band1Horz">
      <w:rPr>
        <w:rFonts w:ascii="Arial" w:hAnsi="Arial" w:cs="Calibri"/>
        <w:color w:val="A5A5A5"/>
        <w:sz w:val="22"/>
      </w:rPr>
      <w:tblPr/>
      <w:tcPr>
        <w:shd w:val="clear" w:color="FFFFFF" w:fill="ECECEC"/>
      </w:tcPr>
    </w:tblStylePr>
    <w:tblStylePr w:type="band2Horz">
      <w:rPr>
        <w:rFonts w:ascii="Arial" w:hAnsi="Arial" w:cs="Calibri"/>
        <w:color w:val="A5A5A5"/>
        <w:sz w:val="22"/>
      </w:rPr>
    </w:tblStylePr>
  </w:style>
  <w:style w:type="table" w:customStyle="1" w:styleId="GridTable7Colorful-Accent4">
    <w:name w:val="Grid Table 7 Colorful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F2CB"/>
      </w:tcPr>
    </w:tblStylePr>
    <w:tblStylePr w:type="band1Horz">
      <w:rPr>
        <w:rFonts w:ascii="Arial" w:hAnsi="Arial" w:cs="Calibri"/>
        <w:color w:val="FFD865"/>
        <w:sz w:val="22"/>
      </w:rPr>
      <w:tblPr/>
      <w:tcPr>
        <w:shd w:val="clear" w:color="FFFFFF" w:fill="FFF2CB"/>
      </w:tcPr>
    </w:tblStylePr>
    <w:tblStylePr w:type="band2Horz">
      <w:rPr>
        <w:rFonts w:ascii="Arial" w:hAnsi="Arial" w:cs="Calibri"/>
        <w:color w:val="FFD865"/>
        <w:sz w:val="22"/>
      </w:rPr>
    </w:tblStylePr>
  </w:style>
  <w:style w:type="table" w:customStyle="1" w:styleId="GridTable7Colorful-Accent5">
    <w:name w:val="Grid Table 7 Colorful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8E2F3"/>
      </w:tcPr>
    </w:tblStylePr>
    <w:tblStylePr w:type="band1Horz">
      <w:rPr>
        <w:rFonts w:ascii="Arial" w:hAnsi="Arial" w:cs="Calibri"/>
        <w:color w:val="254175"/>
        <w:sz w:val="22"/>
      </w:rPr>
      <w:tblPr/>
      <w:tcPr>
        <w:shd w:val="clear" w:color="FFFFFF" w:fill="D8E2F3"/>
      </w:tcPr>
    </w:tblStylePr>
    <w:tblStylePr w:type="band2Horz">
      <w:rPr>
        <w:rFonts w:ascii="Arial" w:hAnsi="Arial" w:cs="Calibri"/>
        <w:color w:val="254175"/>
        <w:sz w:val="22"/>
      </w:rPr>
    </w:tblStylePr>
  </w:style>
  <w:style w:type="table" w:customStyle="1" w:styleId="GridTable7Colorful-Accent6">
    <w:name w:val="Grid Table 7 Colorful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1EFD8"/>
      </w:tcPr>
    </w:tblStylePr>
    <w:tblStylePr w:type="band1Horz">
      <w:rPr>
        <w:rFonts w:ascii="Arial" w:hAnsi="Arial" w:cs="Calibri"/>
        <w:color w:val="416429"/>
        <w:sz w:val="22"/>
      </w:rPr>
      <w:tblPr/>
      <w:tcPr>
        <w:shd w:val="clear" w:color="FFFFFF" w:fill="E1EFD8"/>
      </w:tcPr>
    </w:tblStylePr>
    <w:tblStylePr w:type="band2Horz">
      <w:rPr>
        <w:rFonts w:ascii="Arial" w:hAnsi="Arial" w:cs="Calibri"/>
        <w:color w:val="416429"/>
        <w:sz w:val="22"/>
      </w:rPr>
    </w:tblStylePr>
  </w:style>
  <w:style w:type="table" w:customStyle="1" w:styleId="-110">
    <w:name w:val="Список-таблица 1 светл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cs="Calibri"/>
      </w:rPr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5E5F4"/>
      </w:tcPr>
    </w:tblStylePr>
    <w:tblStylePr w:type="band1Horz">
      <w:rPr>
        <w:rFonts w:cs="Calibri"/>
      </w:rPr>
      <w:tblPr/>
      <w:tcPr>
        <w:shd w:val="clear" w:color="FFFFFF" w:fill="D5E5F4"/>
      </w:tcPr>
    </w:tblStylePr>
  </w:style>
  <w:style w:type="table" w:customStyle="1" w:styleId="ListTable1Light-Accent2">
    <w:name w:val="List Table 1 Light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ADECB"/>
      </w:tcPr>
    </w:tblStylePr>
    <w:tblStylePr w:type="band1Horz">
      <w:rPr>
        <w:rFonts w:cs="Calibri"/>
      </w:rPr>
      <w:tblPr/>
      <w:tcPr>
        <w:shd w:val="clear" w:color="FFFFFF" w:fill="FADECB"/>
      </w:tcPr>
    </w:tblStylePr>
  </w:style>
  <w:style w:type="table" w:customStyle="1" w:styleId="ListTable1Light-Accent3">
    <w:name w:val="List Table 1 Light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E8E8E8"/>
      </w:tcPr>
    </w:tblStylePr>
    <w:tblStylePr w:type="band1Horz">
      <w:rPr>
        <w:rFonts w:cs="Calibri"/>
      </w:rPr>
      <w:tblPr/>
      <w:tcPr>
        <w:shd w:val="clear" w:color="FFFFFF" w:fill="E8E8E8"/>
      </w:tcPr>
    </w:tblStylePr>
  </w:style>
  <w:style w:type="table" w:customStyle="1" w:styleId="ListTable1Light-Accent4">
    <w:name w:val="List Table 1 Light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FFEFBF"/>
      </w:tcPr>
    </w:tblStylePr>
    <w:tblStylePr w:type="band1Horz">
      <w:rPr>
        <w:rFonts w:cs="Calibri"/>
      </w:rPr>
      <w:tblPr/>
      <w:tcPr>
        <w:shd w:val="clear" w:color="FFFFFF" w:fill="FFEFBF"/>
      </w:tcPr>
    </w:tblStylePr>
  </w:style>
  <w:style w:type="table" w:customStyle="1" w:styleId="ListTable1Light-Accent5">
    <w:name w:val="List Table 1 Light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CFDBF0"/>
      </w:tcPr>
    </w:tblStylePr>
    <w:tblStylePr w:type="band1Horz">
      <w:rPr>
        <w:rFonts w:cs="Calibri"/>
      </w:rPr>
      <w:tblPr/>
      <w:tcPr>
        <w:shd w:val="clear" w:color="FFFFFF" w:fill="CFDBF0"/>
      </w:tcPr>
    </w:tblStylePr>
  </w:style>
  <w:style w:type="table" w:customStyle="1" w:styleId="ListTable1Light-Accent6">
    <w:name w:val="List Table 1 Light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rFonts w:cs="Calibri"/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cs="Calibri"/>
      </w:rPr>
      <w:tblPr/>
      <w:tcPr>
        <w:shd w:val="clear" w:color="FFFFFF" w:fill="DAEBCF"/>
      </w:tcPr>
    </w:tblStylePr>
    <w:tblStylePr w:type="band1Horz">
      <w:rPr>
        <w:rFonts w:cs="Calibri"/>
      </w:rPr>
      <w:tblPr/>
      <w:tcPr>
        <w:shd w:val="clear" w:color="FFFFFF" w:fill="DAEBCF"/>
      </w:tcPr>
    </w:tblStylePr>
  </w:style>
  <w:style w:type="table" w:customStyle="1" w:styleId="-210">
    <w:name w:val="Список-таблица 2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2-Accent2">
    <w:name w:val="List Table 2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2-Accent3">
    <w:name w:val="List Table 2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2-Accent4">
    <w:name w:val="List Table 2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2-Accent5">
    <w:name w:val="List Table 2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2-Accent6">
    <w:name w:val="List Table 2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 w:cs="Calibri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 w:cs="Calibri"/>
        <w:b/>
        <w:color w:val="404040"/>
        <w:sz w:val="22"/>
      </w:rPr>
    </w:tblStylePr>
    <w:tblStylePr w:type="lastCol">
      <w:rPr>
        <w:rFonts w:ascii="Arial" w:hAnsi="Arial" w:cs="Calibri"/>
        <w:b/>
        <w:color w:val="404040"/>
        <w:sz w:val="22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310">
    <w:name w:val="Список-таблица 3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4B184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C9C9C9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D86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8DA9DB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A9D08E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5B9BD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5E5F4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5E5F4"/>
      </w:tcPr>
    </w:tblStylePr>
  </w:style>
  <w:style w:type="table" w:customStyle="1" w:styleId="ListTable4-Accent2">
    <w:name w:val="List Table 4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ED7D31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ADECB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ADECB"/>
      </w:tcPr>
    </w:tblStylePr>
  </w:style>
  <w:style w:type="table" w:customStyle="1" w:styleId="ListTable4-Accent3">
    <w:name w:val="List Table 4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A5A5A5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E8E8E8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E8E8E8"/>
      </w:tcPr>
    </w:tblStylePr>
  </w:style>
  <w:style w:type="table" w:customStyle="1" w:styleId="ListTable4-Accent4">
    <w:name w:val="List Table 4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FFC000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FFEFB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FFEFBF"/>
      </w:tcPr>
    </w:tblStylePr>
  </w:style>
  <w:style w:type="table" w:customStyle="1" w:styleId="ListTable4-Accent5">
    <w:name w:val="List Table 4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4472C4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CFDBF0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CFDBF0"/>
      </w:tcPr>
    </w:tblStylePr>
  </w:style>
  <w:style w:type="table" w:customStyle="1" w:styleId="ListTable4-Accent6">
    <w:name w:val="List Table 4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shd w:val="clear" w:color="FFFFFF" w:fill="70AD47"/>
      </w:tcPr>
    </w:tblStylePr>
    <w:tblStylePr w:type="lastRow">
      <w:rPr>
        <w:rFonts w:cs="Calibri"/>
        <w:b/>
        <w:color w:val="404040"/>
      </w:rPr>
    </w:tblStylePr>
    <w:tblStylePr w:type="firstCol">
      <w:rPr>
        <w:rFonts w:cs="Calibri"/>
        <w:b/>
        <w:color w:val="404040"/>
      </w:rPr>
    </w:tblStylePr>
    <w:tblStylePr w:type="lastCol">
      <w:rPr>
        <w:rFonts w:cs="Calibri"/>
        <w:b/>
        <w:color w:val="404040"/>
      </w:rPr>
    </w:tblStylePr>
    <w:tblStylePr w:type="band1Vert">
      <w:rPr>
        <w:rFonts w:ascii="Arial" w:hAnsi="Arial" w:cs="Calibri"/>
        <w:color w:val="404040"/>
        <w:sz w:val="22"/>
      </w:rPr>
      <w:tblPr/>
      <w:tcPr>
        <w:shd w:val="clear" w:color="FFFFFF" w:fill="DAEBCF"/>
      </w:tcPr>
    </w:tblStylePr>
    <w:tblStylePr w:type="band1Horz">
      <w:rPr>
        <w:rFonts w:ascii="Arial" w:hAnsi="Arial" w:cs="Calibri"/>
        <w:color w:val="404040"/>
        <w:sz w:val="22"/>
      </w:rPr>
      <w:tblPr/>
      <w:tcPr>
        <w:shd w:val="clear" w:color="FFFFFF" w:fill="DAEBCF"/>
      </w:tcPr>
    </w:tblStylePr>
  </w:style>
  <w:style w:type="table" w:customStyle="1" w:styleId="-510">
    <w:name w:val="Список-таблица 5 тем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FFFFFF" w:fill="5B9BD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5B9BD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5B9BD5"/>
      </w:tcPr>
    </w:tblStylePr>
  </w:style>
  <w:style w:type="table" w:customStyle="1" w:styleId="ListTable5Dark-Accent2">
    <w:name w:val="List Table 5 Dark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FFFFF" w:fill="F4B184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4B184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4B184"/>
      </w:tcPr>
    </w:tblStylePr>
  </w:style>
  <w:style w:type="table" w:customStyle="1" w:styleId="ListTable5Dark-Accent3">
    <w:name w:val="List Table 5 Dark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FFFFFF" w:fill="C9C9C9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9C9C9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9C9C9"/>
      </w:tcPr>
    </w:tblStylePr>
  </w:style>
  <w:style w:type="table" w:customStyle="1" w:styleId="ListTable5Dark-Accent4">
    <w:name w:val="List Table 5 Dark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FFFF" w:fill="FFD865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FD865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FD865"/>
      </w:tcPr>
    </w:tblStylePr>
  </w:style>
  <w:style w:type="table" w:customStyle="1" w:styleId="ListTable5Dark-Accent5">
    <w:name w:val="List Table 5 Dark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FFFFFF" w:fill="8DA9DB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8DA9DB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8DA9DB"/>
      </w:tcPr>
    </w:tblStylePr>
  </w:style>
  <w:style w:type="table" w:customStyle="1" w:styleId="ListTable5Dark-Accent6">
    <w:name w:val="List Table 5 Dark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FFFFFF" w:fill="A9D08E"/>
      </w:tcPr>
    </w:tblStylePr>
    <w:tblStylePr w:type="lastRow">
      <w:rPr>
        <w:rFonts w:ascii="Arial" w:hAnsi="Arial" w:cs="Calibri"/>
        <w:b/>
        <w:color w:val="FFFFFF"/>
        <w:sz w:val="22"/>
      </w:rPr>
    </w:tblStylePr>
    <w:tblStylePr w:type="firstCol">
      <w:rPr>
        <w:rFonts w:ascii="Arial" w:hAnsi="Arial" w:cs="Calibri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rPr>
        <w:rFonts w:cs="Calibri"/>
      </w:rPr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A9D08E"/>
      </w:tcPr>
    </w:tblStylePr>
    <w:tblStylePr w:type="band2Vert">
      <w:rPr>
        <w:rFonts w:cs="Calibri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  <w:tblStylePr w:type="band2Horz">
      <w:rPr>
        <w:rFonts w:cs="Calibri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A9D08E"/>
      </w:tcPr>
    </w:tblStylePr>
  </w:style>
  <w:style w:type="table" w:customStyle="1" w:styleId="-610">
    <w:name w:val="Список-таблица 6 цвет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Calibri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Calibri"/>
        <w:b/>
        <w:color w:val="000000"/>
      </w:rPr>
    </w:tblStylePr>
    <w:tblStylePr w:type="lastCol">
      <w:rPr>
        <w:rFonts w:cs="Calibri"/>
        <w:b/>
        <w:color w:val="000000"/>
      </w:r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Calibri"/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rFonts w:cs="Calibri"/>
        <w:b/>
        <w:color w:val="245A8D"/>
      </w:rPr>
    </w:tblStylePr>
    <w:tblStylePr w:type="lastCol">
      <w:rPr>
        <w:rFonts w:cs="Calibri"/>
        <w:b/>
        <w:color w:val="245A8D"/>
      </w:rPr>
    </w:tblStylePr>
    <w:tblStylePr w:type="band1Vert">
      <w:rPr>
        <w:rFonts w:cs="Calibri"/>
      </w:rPr>
      <w:tblPr/>
      <w:tcPr>
        <w:shd w:val="clear" w:color="FFFFFF" w:fill="D5E5F4"/>
      </w:tcPr>
    </w:tblStylePr>
    <w:tblStylePr w:type="band1Horz">
      <w:rPr>
        <w:rFonts w:ascii="Arial" w:hAnsi="Arial" w:cs="Calibri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 w:cs="Calibri"/>
        <w:color w:val="245A8D"/>
        <w:sz w:val="22"/>
      </w:rPr>
    </w:tblStylePr>
  </w:style>
  <w:style w:type="table" w:customStyle="1" w:styleId="ListTable6Colorful-Accent2">
    <w:name w:val="List Table 6 Colorful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rFonts w:cs="Calibri"/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rFonts w:cs="Calibri"/>
        <w:b/>
        <w:color w:val="F4B184"/>
      </w:rPr>
    </w:tblStylePr>
    <w:tblStylePr w:type="lastCol">
      <w:rPr>
        <w:rFonts w:cs="Calibri"/>
        <w:b/>
        <w:color w:val="F4B184"/>
      </w:rPr>
    </w:tblStylePr>
    <w:tblStylePr w:type="band1Vert">
      <w:rPr>
        <w:rFonts w:cs="Calibri"/>
      </w:rPr>
      <w:tblPr/>
      <w:tcPr>
        <w:shd w:val="clear" w:color="FFFFFF" w:fill="FADECB"/>
      </w:tcPr>
    </w:tblStylePr>
    <w:tblStylePr w:type="band1Horz">
      <w:rPr>
        <w:rFonts w:ascii="Arial" w:hAnsi="Arial" w:cs="Calibri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 w:cs="Calibri"/>
        <w:color w:val="F4B184"/>
        <w:sz w:val="22"/>
      </w:rPr>
    </w:tblStylePr>
  </w:style>
  <w:style w:type="table" w:customStyle="1" w:styleId="ListTable6Colorful-Accent3">
    <w:name w:val="List Table 6 Colorful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Calibri"/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rFonts w:cs="Calibri"/>
        <w:b/>
        <w:color w:val="C9C9C9"/>
      </w:rPr>
    </w:tblStylePr>
    <w:tblStylePr w:type="lastCol">
      <w:rPr>
        <w:rFonts w:cs="Calibri"/>
        <w:b/>
        <w:color w:val="C9C9C9"/>
      </w:rPr>
    </w:tblStylePr>
    <w:tblStylePr w:type="band1Vert">
      <w:rPr>
        <w:rFonts w:cs="Calibri"/>
      </w:rPr>
      <w:tblPr/>
      <w:tcPr>
        <w:shd w:val="clear" w:color="FFFFFF" w:fill="E8E8E8"/>
      </w:tcPr>
    </w:tblStylePr>
    <w:tblStylePr w:type="band1Horz">
      <w:rPr>
        <w:rFonts w:ascii="Arial" w:hAnsi="Arial" w:cs="Calibri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 w:cs="Calibri"/>
        <w:color w:val="C9C9C9"/>
        <w:sz w:val="22"/>
      </w:rPr>
    </w:tblStylePr>
  </w:style>
  <w:style w:type="table" w:customStyle="1" w:styleId="ListTable6Colorful-Accent4">
    <w:name w:val="List Table 6 Colorful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rFonts w:cs="Calibri"/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rFonts w:cs="Calibri"/>
        <w:b/>
        <w:color w:val="FFD865"/>
      </w:rPr>
    </w:tblStylePr>
    <w:tblStylePr w:type="lastCol">
      <w:rPr>
        <w:rFonts w:cs="Calibri"/>
        <w:b/>
        <w:color w:val="FFD865"/>
      </w:rPr>
    </w:tblStylePr>
    <w:tblStylePr w:type="band1Vert">
      <w:rPr>
        <w:rFonts w:cs="Calibri"/>
      </w:rPr>
      <w:tblPr/>
      <w:tcPr>
        <w:shd w:val="clear" w:color="FFFFFF" w:fill="FFEFBF"/>
      </w:tcPr>
    </w:tblStylePr>
    <w:tblStylePr w:type="band1Horz">
      <w:rPr>
        <w:rFonts w:ascii="Arial" w:hAnsi="Arial" w:cs="Calibri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 w:cs="Calibri"/>
        <w:color w:val="FFD865"/>
        <w:sz w:val="22"/>
      </w:rPr>
    </w:tblStylePr>
  </w:style>
  <w:style w:type="table" w:customStyle="1" w:styleId="ListTable6Colorful-Accent5">
    <w:name w:val="List Table 6 Colorful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rFonts w:cs="Calibri"/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rFonts w:cs="Calibri"/>
        <w:b/>
        <w:color w:val="8DA9DB"/>
      </w:rPr>
    </w:tblStylePr>
    <w:tblStylePr w:type="lastCol">
      <w:rPr>
        <w:rFonts w:cs="Calibri"/>
        <w:b/>
        <w:color w:val="8DA9DB"/>
      </w:rPr>
    </w:tblStylePr>
    <w:tblStylePr w:type="band1Vert">
      <w:rPr>
        <w:rFonts w:cs="Calibri"/>
      </w:rPr>
      <w:tblPr/>
      <w:tcPr>
        <w:shd w:val="clear" w:color="FFFFFF" w:fill="CFDBF0"/>
      </w:tcPr>
    </w:tblStylePr>
    <w:tblStylePr w:type="band1Horz">
      <w:rPr>
        <w:rFonts w:ascii="Arial" w:hAnsi="Arial" w:cs="Calibri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 w:cs="Calibri"/>
        <w:color w:val="8DA9DB"/>
        <w:sz w:val="22"/>
      </w:rPr>
    </w:tblStylePr>
  </w:style>
  <w:style w:type="table" w:customStyle="1" w:styleId="ListTable6Colorful-Accent6">
    <w:name w:val="List Table 6 Colorful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rFonts w:cs="Calibri"/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rFonts w:cs="Calibri"/>
        <w:b/>
        <w:color w:val="A9D08E"/>
      </w:rPr>
    </w:tblStylePr>
    <w:tblStylePr w:type="lastCol">
      <w:rPr>
        <w:rFonts w:cs="Calibri"/>
        <w:b/>
        <w:color w:val="A9D08E"/>
      </w:rPr>
    </w:tblStylePr>
    <w:tblStylePr w:type="band1Vert">
      <w:rPr>
        <w:rFonts w:cs="Calibri"/>
      </w:rPr>
      <w:tblPr/>
      <w:tcPr>
        <w:shd w:val="clear" w:color="FFFFFF" w:fill="DAEBCF"/>
      </w:tcPr>
    </w:tblStylePr>
    <w:tblStylePr w:type="band1Horz">
      <w:rPr>
        <w:rFonts w:ascii="Arial" w:hAnsi="Arial" w:cs="Calibri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 w:cs="Calibri"/>
        <w:color w:val="A9D08E"/>
        <w:sz w:val="22"/>
      </w:rPr>
    </w:tblStylePr>
  </w:style>
  <w:style w:type="table" w:customStyle="1" w:styleId="-710">
    <w:name w:val="Список-таблица 7 цветная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BFBFBF"/>
      </w:tcPr>
    </w:tblStylePr>
    <w:tblStylePr w:type="band1Horz">
      <w:rPr>
        <w:rFonts w:ascii="Arial" w:hAnsi="Arial" w:cs="Calibri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 w:cs="Calibri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5E5F4"/>
      </w:tcPr>
    </w:tblStylePr>
    <w:tblStylePr w:type="band1Horz">
      <w:rPr>
        <w:rFonts w:ascii="Arial" w:hAnsi="Arial" w:cs="Calibri"/>
        <w:color w:val="245A8D"/>
        <w:sz w:val="22"/>
      </w:rPr>
      <w:tblPr/>
      <w:tcPr>
        <w:shd w:val="clear" w:color="FFFFFF" w:fill="D5E5F4"/>
      </w:tcPr>
    </w:tblStylePr>
    <w:tblStylePr w:type="band2Horz">
      <w:rPr>
        <w:rFonts w:ascii="Arial" w:hAnsi="Arial" w:cs="Calibri"/>
        <w:color w:val="245A8D"/>
        <w:sz w:val="22"/>
      </w:rPr>
    </w:tblStylePr>
  </w:style>
  <w:style w:type="table" w:customStyle="1" w:styleId="ListTable7Colorful-Accent2">
    <w:name w:val="List Table 7 Colorful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ADECB"/>
      </w:tcPr>
    </w:tblStylePr>
    <w:tblStylePr w:type="band1Horz">
      <w:rPr>
        <w:rFonts w:ascii="Arial" w:hAnsi="Arial" w:cs="Calibri"/>
        <w:color w:val="F4B184"/>
        <w:sz w:val="22"/>
      </w:rPr>
      <w:tblPr/>
      <w:tcPr>
        <w:shd w:val="clear" w:color="FFFFFF" w:fill="FADECB"/>
      </w:tcPr>
    </w:tblStylePr>
    <w:tblStylePr w:type="band2Horz">
      <w:rPr>
        <w:rFonts w:ascii="Arial" w:hAnsi="Arial" w:cs="Calibri"/>
        <w:color w:val="F4B184"/>
        <w:sz w:val="22"/>
      </w:rPr>
    </w:tblStylePr>
  </w:style>
  <w:style w:type="table" w:customStyle="1" w:styleId="ListTable7Colorful-Accent3">
    <w:name w:val="List Table 7 Colorful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E8E8E8"/>
      </w:tcPr>
    </w:tblStylePr>
    <w:tblStylePr w:type="band1Horz">
      <w:rPr>
        <w:rFonts w:ascii="Arial" w:hAnsi="Arial" w:cs="Calibri"/>
        <w:color w:val="C9C9C9"/>
        <w:sz w:val="22"/>
      </w:rPr>
      <w:tblPr/>
      <w:tcPr>
        <w:shd w:val="clear" w:color="FFFFFF" w:fill="E8E8E8"/>
      </w:tcPr>
    </w:tblStylePr>
    <w:tblStylePr w:type="band2Horz">
      <w:rPr>
        <w:rFonts w:ascii="Arial" w:hAnsi="Arial" w:cs="Calibri"/>
        <w:color w:val="C9C9C9"/>
        <w:sz w:val="22"/>
      </w:rPr>
    </w:tblStylePr>
  </w:style>
  <w:style w:type="table" w:customStyle="1" w:styleId="ListTable7Colorful-Accent4">
    <w:name w:val="List Table 7 Colorful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FFEFBF"/>
      </w:tcPr>
    </w:tblStylePr>
    <w:tblStylePr w:type="band1Horz">
      <w:rPr>
        <w:rFonts w:ascii="Arial" w:hAnsi="Arial" w:cs="Calibri"/>
        <w:color w:val="FFD865"/>
        <w:sz w:val="22"/>
      </w:rPr>
      <w:tblPr/>
      <w:tcPr>
        <w:shd w:val="clear" w:color="FFFFFF" w:fill="FFEFBF"/>
      </w:tcPr>
    </w:tblStylePr>
    <w:tblStylePr w:type="band2Horz">
      <w:rPr>
        <w:rFonts w:ascii="Arial" w:hAnsi="Arial" w:cs="Calibri"/>
        <w:color w:val="FFD865"/>
        <w:sz w:val="22"/>
      </w:rPr>
    </w:tblStylePr>
  </w:style>
  <w:style w:type="table" w:customStyle="1" w:styleId="ListTable7Colorful-Accent5">
    <w:name w:val="List Table 7 Colorful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CFDBF0"/>
      </w:tcPr>
    </w:tblStylePr>
    <w:tblStylePr w:type="band1Horz">
      <w:rPr>
        <w:rFonts w:ascii="Arial" w:hAnsi="Arial" w:cs="Calibri"/>
        <w:color w:val="8DA9DB"/>
        <w:sz w:val="22"/>
      </w:rPr>
      <w:tblPr/>
      <w:tcPr>
        <w:shd w:val="clear" w:color="FFFFFF" w:fill="CFDBF0"/>
      </w:tcPr>
    </w:tblStylePr>
    <w:tblStylePr w:type="band2Horz">
      <w:rPr>
        <w:rFonts w:ascii="Arial" w:hAnsi="Arial" w:cs="Calibri"/>
        <w:color w:val="8DA9DB"/>
        <w:sz w:val="22"/>
      </w:rPr>
    </w:tblStylePr>
  </w:style>
  <w:style w:type="table" w:customStyle="1" w:styleId="ListTable7Colorful-Accent6">
    <w:name w:val="List Table 7 Colorful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 w:cs="Calibri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Calibri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FFFFFF"/>
      </w:tcPr>
    </w:tblStylePr>
    <w:tblStylePr w:type="lastCol">
      <w:rPr>
        <w:rFonts w:ascii="Arial" w:hAnsi="Arial" w:cs="Calibri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rPr>
        <w:rFonts w:cs="Calibri"/>
      </w:rPr>
      <w:tblPr/>
      <w:tcPr>
        <w:shd w:val="clear" w:color="FFFFFF" w:fill="DAEBCF"/>
      </w:tcPr>
    </w:tblStylePr>
    <w:tblStylePr w:type="band1Horz">
      <w:rPr>
        <w:rFonts w:ascii="Arial" w:hAnsi="Arial" w:cs="Calibri"/>
        <w:color w:val="A9D08E"/>
        <w:sz w:val="22"/>
      </w:rPr>
      <w:tblPr/>
      <w:tcPr>
        <w:shd w:val="clear" w:color="FFFFFF" w:fill="DAEBCF"/>
      </w:tcPr>
    </w:tblStylePr>
    <w:tblStylePr w:type="band2Horz">
      <w:rPr>
        <w:rFonts w:ascii="Arial" w:hAnsi="Arial" w:cs="Calibri"/>
        <w:color w:val="A9D08E"/>
        <w:sz w:val="22"/>
      </w:rPr>
    </w:tblStylePr>
  </w:style>
  <w:style w:type="table" w:customStyle="1" w:styleId="Lined-Accent">
    <w:name w:val="Lined - Accent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Lined-Accent2">
    <w:name w:val="Lined - Accent 2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Lined-Accent3">
    <w:name w:val="Lined - Accent 3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Lined-Accent4">
    <w:name w:val="Lined - Accent 4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Lined-Accent5">
    <w:name w:val="Lined - Accent 5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Lined-Accent6">
    <w:name w:val="Lined - Accent 6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Lined-Accent">
    <w:name w:val="Bordered &amp; Lined - Accent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68A2D8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68A2D8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68A2D8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68A2D8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CBDFF1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CBDFF1"/>
      </w:tcPr>
    </w:tblStylePr>
  </w:style>
  <w:style w:type="table" w:customStyle="1" w:styleId="BorderedLined-Accent2">
    <w:name w:val="Bordered &amp; Lined - Accent 2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4B18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4B18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4B18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4B18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BE5D6"/>
      </w:tcPr>
    </w:tblStylePr>
  </w:style>
  <w:style w:type="table" w:customStyle="1" w:styleId="BorderedLined-Accent3">
    <w:name w:val="Bordered &amp; Lined - Accent 3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A5A5A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A5A5A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A5A5A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A5A5A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CECEC"/>
      </w:tcPr>
    </w:tblStylePr>
  </w:style>
  <w:style w:type="table" w:customStyle="1" w:styleId="BorderedLined-Accent4">
    <w:name w:val="Bordered &amp; Lined - Accent 4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FFD865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FFD865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FFD865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FFD865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FFF2CB"/>
      </w:tcPr>
    </w:tblStylePr>
  </w:style>
  <w:style w:type="table" w:customStyle="1" w:styleId="BorderedLined-Accent5">
    <w:name w:val="Bordered &amp; Lined - Accent 5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4472C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4472C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4472C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4472C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D8E2F3"/>
      </w:tcPr>
    </w:tblStylePr>
  </w:style>
  <w:style w:type="table" w:customStyle="1" w:styleId="BorderedLined-Accent6">
    <w:name w:val="Bordered &amp; Lined - Accent 6"/>
    <w:uiPriority w:val="99"/>
    <w:rsid w:val="00B73AEE"/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FFFFFF" w:fill="70AD47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FFFFFF" w:fill="70AD47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FFFFFF" w:fill="70AD47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FFFFFF" w:fill="70AD47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FFFFFF" w:fill="E1EFD8"/>
      </w:tcPr>
    </w:tblStylePr>
  </w:style>
  <w:style w:type="table" w:customStyle="1" w:styleId="Bordered">
    <w:name w:val="Bordered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uiPriority w:val="99"/>
    <w:rsid w:val="00B73AEE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 w:cs="Calibri"/>
        <w:color w:val="404040"/>
        <w:sz w:val="22"/>
      </w:r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styleId="aa">
    <w:name w:val="Hyperlink"/>
    <w:basedOn w:val="a0"/>
    <w:uiPriority w:val="99"/>
    <w:rsid w:val="00B73AEE"/>
    <w:rPr>
      <w:rFonts w:cs="Times New Roman"/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rsid w:val="00B73AEE"/>
    <w:pPr>
      <w:spacing w:after="40"/>
    </w:pPr>
    <w:rPr>
      <w:rFonts w:ascii="Calibri" w:eastAsia="Calibri" w:hAnsi="Calibri"/>
      <w:sz w:val="18"/>
      <w:lang w:val="ru-RU"/>
    </w:rPr>
  </w:style>
  <w:style w:type="character" w:customStyle="1" w:styleId="ac">
    <w:name w:val="Текст сноски Знак"/>
    <w:basedOn w:val="a0"/>
    <w:link w:val="ab"/>
    <w:uiPriority w:val="99"/>
    <w:locked/>
    <w:rsid w:val="00B73AEE"/>
    <w:rPr>
      <w:sz w:val="18"/>
    </w:rPr>
  </w:style>
  <w:style w:type="character" w:styleId="ad">
    <w:name w:val="footnote reference"/>
    <w:basedOn w:val="a0"/>
    <w:uiPriority w:val="99"/>
    <w:rsid w:val="00B73AE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73AEE"/>
    <w:rPr>
      <w:rFonts w:ascii="Calibri" w:eastAsia="Calibri" w:hAnsi="Calibri"/>
      <w:sz w:val="20"/>
      <w:lang w:val="ru-RU"/>
    </w:rPr>
  </w:style>
  <w:style w:type="character" w:customStyle="1" w:styleId="af">
    <w:name w:val="Текст концевой сноски Знак"/>
    <w:basedOn w:val="a0"/>
    <w:link w:val="ae"/>
    <w:uiPriority w:val="99"/>
    <w:locked/>
    <w:rsid w:val="00B73AEE"/>
    <w:rPr>
      <w:sz w:val="20"/>
    </w:rPr>
  </w:style>
  <w:style w:type="character" w:styleId="af0">
    <w:name w:val="endnote reference"/>
    <w:basedOn w:val="a0"/>
    <w:uiPriority w:val="99"/>
    <w:semiHidden/>
    <w:rsid w:val="00B73AEE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B73AEE"/>
    <w:pPr>
      <w:spacing w:after="57"/>
    </w:pPr>
  </w:style>
  <w:style w:type="paragraph" w:styleId="22">
    <w:name w:val="toc 2"/>
    <w:basedOn w:val="a"/>
    <w:next w:val="a"/>
    <w:uiPriority w:val="99"/>
    <w:rsid w:val="00B73AEE"/>
    <w:pPr>
      <w:spacing w:after="57"/>
      <w:ind w:left="283"/>
    </w:pPr>
  </w:style>
  <w:style w:type="paragraph" w:styleId="3">
    <w:name w:val="toc 3"/>
    <w:basedOn w:val="a"/>
    <w:next w:val="a"/>
    <w:uiPriority w:val="99"/>
    <w:rsid w:val="00B73AEE"/>
    <w:pPr>
      <w:spacing w:after="57"/>
      <w:ind w:left="567"/>
    </w:pPr>
  </w:style>
  <w:style w:type="paragraph" w:styleId="4">
    <w:name w:val="toc 4"/>
    <w:basedOn w:val="a"/>
    <w:next w:val="a"/>
    <w:uiPriority w:val="99"/>
    <w:rsid w:val="00B73AEE"/>
    <w:pPr>
      <w:spacing w:after="57"/>
      <w:ind w:left="850"/>
    </w:pPr>
  </w:style>
  <w:style w:type="paragraph" w:styleId="5">
    <w:name w:val="toc 5"/>
    <w:basedOn w:val="a"/>
    <w:next w:val="a"/>
    <w:uiPriority w:val="99"/>
    <w:rsid w:val="00B73AEE"/>
    <w:pPr>
      <w:spacing w:after="57"/>
      <w:ind w:left="1134"/>
    </w:pPr>
  </w:style>
  <w:style w:type="paragraph" w:styleId="6">
    <w:name w:val="toc 6"/>
    <w:basedOn w:val="a"/>
    <w:next w:val="a"/>
    <w:uiPriority w:val="99"/>
    <w:rsid w:val="00B73AEE"/>
    <w:pPr>
      <w:spacing w:after="57"/>
      <w:ind w:left="1417"/>
    </w:pPr>
  </w:style>
  <w:style w:type="paragraph" w:styleId="7">
    <w:name w:val="toc 7"/>
    <w:basedOn w:val="a"/>
    <w:next w:val="a"/>
    <w:uiPriority w:val="99"/>
    <w:rsid w:val="00B73AEE"/>
    <w:pPr>
      <w:spacing w:after="57"/>
      <w:ind w:left="1701"/>
    </w:pPr>
  </w:style>
  <w:style w:type="paragraph" w:styleId="8">
    <w:name w:val="toc 8"/>
    <w:basedOn w:val="a"/>
    <w:next w:val="a"/>
    <w:uiPriority w:val="99"/>
    <w:rsid w:val="00B73AEE"/>
    <w:pPr>
      <w:spacing w:after="57"/>
      <w:ind w:left="1984"/>
    </w:pPr>
  </w:style>
  <w:style w:type="paragraph" w:styleId="9">
    <w:name w:val="toc 9"/>
    <w:basedOn w:val="a"/>
    <w:next w:val="a"/>
    <w:uiPriority w:val="99"/>
    <w:rsid w:val="00B73AEE"/>
    <w:pPr>
      <w:spacing w:after="57"/>
      <w:ind w:left="2268"/>
    </w:pPr>
  </w:style>
  <w:style w:type="character" w:customStyle="1" w:styleId="11">
    <w:name w:val="Заголовок 1 Знак1"/>
    <w:basedOn w:val="a0"/>
    <w:link w:val="1"/>
    <w:uiPriority w:val="9"/>
    <w:rsid w:val="0054298D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paragraph" w:styleId="af1">
    <w:name w:val="TOC Heading"/>
    <w:basedOn w:val="1"/>
    <w:uiPriority w:val="99"/>
    <w:qFormat/>
    <w:rsid w:val="00B73AEE"/>
    <w:pPr>
      <w:keepNext w:val="0"/>
      <w:spacing w:before="0" w:after="160" w:line="259" w:lineRule="auto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  <w:lang w:val="ru-RU" w:eastAsia="en-US"/>
    </w:rPr>
  </w:style>
  <w:style w:type="paragraph" w:customStyle="1" w:styleId="Heading11">
    <w:name w:val="Heading 11"/>
    <w:basedOn w:val="a"/>
    <w:next w:val="a"/>
    <w:link w:val="12"/>
    <w:uiPriority w:val="99"/>
    <w:rsid w:val="00B73AEE"/>
    <w:pPr>
      <w:keepNext/>
      <w:spacing w:before="240" w:after="60"/>
      <w:outlineLvl w:val="0"/>
    </w:pPr>
    <w:rPr>
      <w:rFonts w:ascii="Arial" w:hAnsi="Arial"/>
      <w:b/>
      <w:bCs/>
      <w:sz w:val="32"/>
      <w:szCs w:val="32"/>
      <w:lang w:val="en-US"/>
    </w:rPr>
  </w:style>
  <w:style w:type="character" w:customStyle="1" w:styleId="12">
    <w:name w:val="Заголовок 1 Знак"/>
    <w:basedOn w:val="a0"/>
    <w:link w:val="Heading11"/>
    <w:uiPriority w:val="99"/>
    <w:locked/>
    <w:rsid w:val="00B73AEE"/>
    <w:rPr>
      <w:rFonts w:ascii="Arial" w:hAnsi="Arial" w:cs="Times New Roman"/>
      <w:b/>
      <w:bCs/>
      <w:sz w:val="32"/>
      <w:szCs w:val="32"/>
      <w:lang w:val="en-US" w:eastAsia="ru-RU"/>
    </w:rPr>
  </w:style>
  <w:style w:type="paragraph" w:styleId="af2">
    <w:name w:val="List Paragraph"/>
    <w:basedOn w:val="a"/>
    <w:uiPriority w:val="99"/>
    <w:qFormat/>
    <w:rsid w:val="00B73AEE"/>
    <w:pPr>
      <w:ind w:left="720"/>
      <w:contextualSpacing/>
    </w:pPr>
  </w:style>
  <w:style w:type="paragraph" w:customStyle="1" w:styleId="af3">
    <w:name w:val="Назва документа"/>
    <w:basedOn w:val="a"/>
    <w:next w:val="a"/>
    <w:uiPriority w:val="99"/>
    <w:rsid w:val="00B73AEE"/>
    <w:pPr>
      <w:keepNext/>
      <w:keepLines/>
      <w:spacing w:before="240" w:after="240"/>
      <w:jc w:val="center"/>
    </w:pPr>
    <w:rPr>
      <w:b/>
    </w:rPr>
  </w:style>
  <w:style w:type="table" w:styleId="af4">
    <w:name w:val="Table Grid"/>
    <w:basedOn w:val="a1"/>
    <w:uiPriority w:val="99"/>
    <w:rsid w:val="00B73AE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ий текст"/>
    <w:basedOn w:val="a"/>
    <w:uiPriority w:val="99"/>
    <w:rsid w:val="00B73AEE"/>
    <w:pPr>
      <w:spacing w:before="120"/>
      <w:ind w:firstLine="567"/>
    </w:pPr>
  </w:style>
  <w:style w:type="paragraph" w:customStyle="1" w:styleId="Default">
    <w:name w:val="Default"/>
    <w:uiPriority w:val="99"/>
    <w:rsid w:val="00B73AEE"/>
    <w:rPr>
      <w:rFonts w:ascii="Times New Roman" w:hAnsi="Times New Roman" w:cs="Times New Roman"/>
      <w:color w:val="000000"/>
      <w:sz w:val="24"/>
      <w:szCs w:val="24"/>
      <w:lang w:val="uk-UA" w:eastAsia="en-US"/>
    </w:rPr>
  </w:style>
  <w:style w:type="paragraph" w:customStyle="1" w:styleId="Header1">
    <w:name w:val="Header1"/>
    <w:basedOn w:val="a"/>
    <w:link w:val="af6"/>
    <w:uiPriority w:val="99"/>
    <w:rsid w:val="00B73AEE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Header1"/>
    <w:uiPriority w:val="99"/>
    <w:locked/>
    <w:rsid w:val="00B73AEE"/>
    <w:rPr>
      <w:rFonts w:ascii="Antiqua" w:hAnsi="Antiqua" w:cs="Times New Roman"/>
      <w:sz w:val="20"/>
      <w:szCs w:val="20"/>
      <w:lang w:eastAsia="ru-RU"/>
    </w:rPr>
  </w:style>
  <w:style w:type="paragraph" w:customStyle="1" w:styleId="af7">
    <w:name w:val="Глава документу"/>
    <w:basedOn w:val="a"/>
    <w:next w:val="a"/>
    <w:uiPriority w:val="99"/>
    <w:rsid w:val="00B73AEE"/>
    <w:pPr>
      <w:keepNext/>
      <w:keepLines/>
      <w:spacing w:before="120" w:after="120"/>
      <w:jc w:val="center"/>
    </w:pPr>
  </w:style>
  <w:style w:type="paragraph" w:customStyle="1" w:styleId="30">
    <w:name w:val="Підпис3"/>
    <w:basedOn w:val="a"/>
    <w:uiPriority w:val="99"/>
    <w:rsid w:val="00B73AE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styleId="af8">
    <w:name w:val="Balloon Text"/>
    <w:basedOn w:val="a"/>
    <w:link w:val="af9"/>
    <w:uiPriority w:val="99"/>
    <w:semiHidden/>
    <w:rsid w:val="00B73AE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B73AEE"/>
    <w:rPr>
      <w:rFonts w:ascii="Tahoma" w:hAnsi="Tahoma" w:cs="Tahoma"/>
      <w:sz w:val="16"/>
      <w:szCs w:val="16"/>
      <w:lang w:val="uk-UA" w:eastAsia="ru-RU"/>
    </w:rPr>
  </w:style>
  <w:style w:type="paragraph" w:styleId="afa">
    <w:name w:val="header"/>
    <w:basedOn w:val="a"/>
    <w:link w:val="13"/>
    <w:uiPriority w:val="99"/>
    <w:unhideWhenUsed/>
    <w:rsid w:val="00B23832"/>
    <w:pPr>
      <w:tabs>
        <w:tab w:val="center" w:pos="4819"/>
        <w:tab w:val="right" w:pos="9639"/>
      </w:tabs>
    </w:pPr>
  </w:style>
  <w:style w:type="character" w:customStyle="1" w:styleId="13">
    <w:name w:val="Верхний колонтитул Знак1"/>
    <w:basedOn w:val="a0"/>
    <w:link w:val="afa"/>
    <w:uiPriority w:val="99"/>
    <w:rsid w:val="00B23832"/>
    <w:rPr>
      <w:rFonts w:ascii="Antiqua" w:eastAsia="Times New Roman" w:hAnsi="Antiqua" w:cs="Times New Roman"/>
      <w:sz w:val="26"/>
      <w:szCs w:val="20"/>
      <w:lang w:val="uk-UA"/>
    </w:rPr>
  </w:style>
  <w:style w:type="paragraph" w:styleId="afb">
    <w:name w:val="footer"/>
    <w:basedOn w:val="a"/>
    <w:link w:val="afc"/>
    <w:uiPriority w:val="99"/>
    <w:unhideWhenUsed/>
    <w:rsid w:val="00B23832"/>
    <w:pPr>
      <w:tabs>
        <w:tab w:val="center" w:pos="4819"/>
        <w:tab w:val="right" w:pos="9639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23832"/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5C13-AC78-4407-BEB1-5A136827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Asus</cp:lastModifiedBy>
  <cp:revision>7</cp:revision>
  <cp:lastPrinted>2024-06-18T13:35:00Z</cp:lastPrinted>
  <dcterms:created xsi:type="dcterms:W3CDTF">2024-06-18T11:36:00Z</dcterms:created>
  <dcterms:modified xsi:type="dcterms:W3CDTF">2024-06-18T13:46:00Z</dcterms:modified>
</cp:coreProperties>
</file>